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A3" w:rsidRPr="00606580" w:rsidRDefault="00413EDE" w:rsidP="00545B7A">
      <w:pPr>
        <w:ind w:left="708"/>
        <w:jc w:val="center"/>
        <w:rPr>
          <w:b/>
          <w:color w:val="000000"/>
          <w:sz w:val="28"/>
          <w:szCs w:val="28"/>
        </w:rPr>
      </w:pPr>
      <w:r w:rsidRPr="00606580">
        <w:rPr>
          <w:b/>
          <w:color w:val="000000"/>
          <w:sz w:val="28"/>
          <w:szCs w:val="28"/>
        </w:rPr>
        <w:t>ДОКЛАД</w:t>
      </w:r>
    </w:p>
    <w:p w:rsidR="00413EDE" w:rsidRPr="001B79D1" w:rsidRDefault="00413EDE" w:rsidP="00545B7A">
      <w:pPr>
        <w:ind w:left="708"/>
        <w:jc w:val="center"/>
        <w:rPr>
          <w:b/>
          <w:color w:val="000000"/>
          <w:sz w:val="28"/>
          <w:szCs w:val="28"/>
        </w:rPr>
      </w:pPr>
      <w:r w:rsidRPr="00606580">
        <w:rPr>
          <w:b/>
          <w:color w:val="000000"/>
          <w:sz w:val="28"/>
          <w:szCs w:val="28"/>
        </w:rPr>
        <w:t>«</w:t>
      </w:r>
      <w:r w:rsidR="00F1738D" w:rsidRPr="00606580">
        <w:rPr>
          <w:b/>
          <w:spacing w:val="-4"/>
          <w:sz w:val="28"/>
          <w:szCs w:val="28"/>
        </w:rPr>
        <w:t>О практике работы Думы Ханты-Мансийского автономного</w:t>
      </w:r>
      <w:r w:rsidR="00F1738D" w:rsidRPr="001B79D1">
        <w:rPr>
          <w:b/>
          <w:spacing w:val="-4"/>
          <w:sz w:val="28"/>
          <w:szCs w:val="28"/>
        </w:rPr>
        <w:t xml:space="preserve"> округа – Югры с депутатами разных уровней, органами исполнительной власти, местного самоуправления и общественными формированиями</w:t>
      </w:r>
      <w:r w:rsidRPr="001B79D1">
        <w:rPr>
          <w:b/>
          <w:color w:val="000000"/>
          <w:sz w:val="28"/>
          <w:szCs w:val="28"/>
        </w:rPr>
        <w:t>»</w:t>
      </w:r>
      <w:r w:rsidR="00DF55CF">
        <w:rPr>
          <w:b/>
          <w:color w:val="000000"/>
          <w:sz w:val="28"/>
          <w:szCs w:val="28"/>
        </w:rPr>
        <w:t>.</w:t>
      </w:r>
    </w:p>
    <w:p w:rsidR="003315A5" w:rsidRDefault="003315A5" w:rsidP="000A4344">
      <w:pPr>
        <w:jc w:val="center"/>
        <w:rPr>
          <w:color w:val="000000"/>
          <w:sz w:val="22"/>
          <w:szCs w:val="22"/>
        </w:rPr>
      </w:pPr>
    </w:p>
    <w:p w:rsidR="00B51EDB" w:rsidRPr="00AD4A2A" w:rsidRDefault="00B51EDB" w:rsidP="000A4344">
      <w:pPr>
        <w:jc w:val="center"/>
        <w:rPr>
          <w:color w:val="000000"/>
          <w:sz w:val="22"/>
          <w:szCs w:val="22"/>
        </w:rPr>
      </w:pPr>
      <w:r w:rsidRPr="00B51EDB">
        <w:rPr>
          <w:color w:val="000000"/>
          <w:sz w:val="22"/>
          <w:szCs w:val="22"/>
        </w:rPr>
        <w:t>г.</w:t>
      </w:r>
      <w:r>
        <w:rPr>
          <w:color w:val="000000"/>
          <w:sz w:val="28"/>
          <w:szCs w:val="28"/>
        </w:rPr>
        <w:t xml:space="preserve"> </w:t>
      </w:r>
      <w:r w:rsidR="008D5976">
        <w:rPr>
          <w:color w:val="000000"/>
          <w:sz w:val="28"/>
          <w:szCs w:val="28"/>
        </w:rPr>
        <w:t>Белоярский                                                                            31 января 2019 года</w:t>
      </w:r>
    </w:p>
    <w:p w:rsidR="0016498C" w:rsidRDefault="0016498C" w:rsidP="003474FE">
      <w:pPr>
        <w:rPr>
          <w:color w:val="000000"/>
          <w:sz w:val="28"/>
          <w:szCs w:val="28"/>
        </w:rPr>
      </w:pPr>
    </w:p>
    <w:p w:rsidR="00413EDE" w:rsidRDefault="00413EDE" w:rsidP="00AE5B8C">
      <w:pPr>
        <w:pStyle w:val="a4"/>
        <w:jc w:val="both"/>
        <w:rPr>
          <w:sz w:val="30"/>
          <w:szCs w:val="30"/>
        </w:rPr>
      </w:pPr>
      <w:r>
        <w:rPr>
          <w:rFonts w:ascii="Times New Roman CYR" w:hAnsi="Times New Roman CYR" w:cs="Times New Roman CYR"/>
          <w:color w:val="000080"/>
        </w:rPr>
        <w:tab/>
      </w:r>
      <w:r w:rsidRPr="001B79D1">
        <w:rPr>
          <w:sz w:val="30"/>
          <w:szCs w:val="30"/>
        </w:rPr>
        <w:t>Добрый</w:t>
      </w:r>
      <w:r w:rsidR="00322E2A" w:rsidRPr="001B79D1">
        <w:rPr>
          <w:sz w:val="30"/>
          <w:szCs w:val="30"/>
        </w:rPr>
        <w:t xml:space="preserve">  </w:t>
      </w:r>
      <w:r w:rsidRPr="001B79D1">
        <w:rPr>
          <w:sz w:val="30"/>
          <w:szCs w:val="30"/>
        </w:rPr>
        <w:t>день уважаемые коллеги!</w:t>
      </w:r>
    </w:p>
    <w:p w:rsidR="00127618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Слайд 1</w:t>
      </w:r>
    </w:p>
    <w:p w:rsidR="00127618" w:rsidRDefault="00413EDE" w:rsidP="00127618">
      <w:pPr>
        <w:pStyle w:val="a4"/>
        <w:spacing w:before="0" w:beforeAutospacing="0" w:after="0" w:afterAutospacing="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В своем докладе мне бы хотелось рассказать о тех формах работы, которые ведет Дума округа помимо основополагающей, которая </w:t>
      </w:r>
      <w:r w:rsidR="00B51EDB" w:rsidRPr="001B79D1">
        <w:rPr>
          <w:sz w:val="30"/>
          <w:szCs w:val="30"/>
        </w:rPr>
        <w:t>является</w:t>
      </w:r>
      <w:r w:rsidRPr="001B79D1">
        <w:rPr>
          <w:sz w:val="30"/>
          <w:szCs w:val="30"/>
        </w:rPr>
        <w:t xml:space="preserve"> не такой специфичной для органа законодательной власти, но не менее важной, чем принятие Законов Югры и влияния данной работы на социально-экономическую жизнь населения.</w:t>
      </w:r>
      <w:r w:rsidR="00322E2A" w:rsidRPr="001B79D1">
        <w:rPr>
          <w:sz w:val="30"/>
          <w:szCs w:val="30"/>
        </w:rPr>
        <w:t xml:space="preserve"> </w:t>
      </w:r>
    </w:p>
    <w:p w:rsidR="00413EDE" w:rsidRDefault="00413EDE" w:rsidP="00127618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И раз мы сегодня находимся в муниципалитете, то и речь начну о работе с органами местной власти!</w:t>
      </w:r>
    </w:p>
    <w:p w:rsidR="00127618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 w:rsidRPr="00962D44">
        <w:rPr>
          <w:i/>
          <w:sz w:val="30"/>
          <w:szCs w:val="30"/>
        </w:rPr>
        <w:t>Слайд 2</w:t>
      </w:r>
    </w:p>
    <w:p w:rsidR="006B4972" w:rsidRDefault="000C7B05" w:rsidP="00127618">
      <w:pPr>
        <w:pStyle w:val="a4"/>
        <w:spacing w:before="0" w:beforeAutospacing="0" w:after="0" w:afterAutospacing="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 </w:t>
      </w:r>
      <w:r w:rsidR="006B4972" w:rsidRPr="001B79D1">
        <w:rPr>
          <w:sz w:val="30"/>
          <w:szCs w:val="30"/>
        </w:rPr>
        <w:t xml:space="preserve">Местное самоуправление осуществляется на всей территории </w:t>
      </w:r>
      <w:r w:rsidRPr="001B79D1">
        <w:rPr>
          <w:sz w:val="30"/>
          <w:szCs w:val="30"/>
        </w:rPr>
        <w:t>а</w:t>
      </w:r>
      <w:r w:rsidR="00E41E8F" w:rsidRPr="001B79D1">
        <w:rPr>
          <w:sz w:val="30"/>
          <w:szCs w:val="30"/>
        </w:rPr>
        <w:t>втономного округа: в 26 горо</w:t>
      </w:r>
      <w:r w:rsidR="00D17C71" w:rsidRPr="001B79D1">
        <w:rPr>
          <w:sz w:val="30"/>
          <w:szCs w:val="30"/>
        </w:rPr>
        <w:t>дских, 5</w:t>
      </w:r>
      <w:r w:rsidR="00DF55CF" w:rsidRPr="00B82ED6">
        <w:rPr>
          <w:b/>
          <w:sz w:val="30"/>
          <w:szCs w:val="30"/>
        </w:rPr>
        <w:t>7</w:t>
      </w:r>
      <w:r w:rsidR="00D17C71" w:rsidRPr="00B82ED6">
        <w:rPr>
          <w:b/>
          <w:sz w:val="30"/>
          <w:szCs w:val="30"/>
        </w:rPr>
        <w:t xml:space="preserve"> </w:t>
      </w:r>
      <w:r w:rsidR="00D17C71" w:rsidRPr="001B79D1">
        <w:rPr>
          <w:sz w:val="30"/>
          <w:szCs w:val="30"/>
        </w:rPr>
        <w:t xml:space="preserve">сельских поселениях, </w:t>
      </w:r>
      <w:r w:rsidR="00E41E8F" w:rsidRPr="001B79D1">
        <w:rPr>
          <w:sz w:val="30"/>
          <w:szCs w:val="30"/>
        </w:rPr>
        <w:t xml:space="preserve">9 </w:t>
      </w:r>
      <w:r w:rsidRPr="001B79D1">
        <w:rPr>
          <w:sz w:val="30"/>
          <w:szCs w:val="30"/>
        </w:rPr>
        <w:t xml:space="preserve"> </w:t>
      </w:r>
      <w:r w:rsidR="00E41E8F" w:rsidRPr="001B79D1">
        <w:rPr>
          <w:sz w:val="30"/>
          <w:szCs w:val="30"/>
        </w:rPr>
        <w:t>муниципальных районах и 13 городских округах</w:t>
      </w:r>
      <w:r w:rsidRPr="001B79D1">
        <w:rPr>
          <w:sz w:val="30"/>
          <w:szCs w:val="30"/>
        </w:rPr>
        <w:t xml:space="preserve">. </w:t>
      </w:r>
    </w:p>
    <w:p w:rsidR="00962D44" w:rsidRPr="00962D44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 w:rsidRPr="00962D44">
        <w:rPr>
          <w:i/>
          <w:sz w:val="30"/>
          <w:szCs w:val="30"/>
        </w:rPr>
        <w:t>Слайд 3</w:t>
      </w:r>
    </w:p>
    <w:p w:rsidR="00DF2368" w:rsidRDefault="00CB1652" w:rsidP="00E24D83">
      <w:pPr>
        <w:tabs>
          <w:tab w:val="left" w:pos="1908"/>
        </w:tabs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         </w:t>
      </w:r>
      <w:r w:rsidR="00F047DD">
        <w:rPr>
          <w:sz w:val="30"/>
          <w:szCs w:val="30"/>
        </w:rPr>
        <w:t>Установленное число депутатов в</w:t>
      </w:r>
      <w:r w:rsidR="00D261D5" w:rsidRPr="001B79D1">
        <w:rPr>
          <w:sz w:val="30"/>
          <w:szCs w:val="30"/>
        </w:rPr>
        <w:t xml:space="preserve"> представительны</w:t>
      </w:r>
      <w:r w:rsidR="00F047DD">
        <w:rPr>
          <w:sz w:val="30"/>
          <w:szCs w:val="30"/>
        </w:rPr>
        <w:t>х</w:t>
      </w:r>
      <w:r w:rsidR="00D261D5" w:rsidRPr="001B79D1">
        <w:rPr>
          <w:sz w:val="30"/>
          <w:szCs w:val="30"/>
        </w:rPr>
        <w:t xml:space="preserve"> орган</w:t>
      </w:r>
      <w:r w:rsidR="00F047DD">
        <w:rPr>
          <w:sz w:val="30"/>
          <w:szCs w:val="30"/>
        </w:rPr>
        <w:t>ах</w:t>
      </w:r>
      <w:r w:rsidR="00D261D5" w:rsidRPr="001B79D1">
        <w:rPr>
          <w:sz w:val="30"/>
          <w:szCs w:val="30"/>
        </w:rPr>
        <w:t xml:space="preserve"> местного самоуправления муниципальных образований </w:t>
      </w:r>
      <w:r w:rsidR="00172207" w:rsidRPr="001B79D1">
        <w:rPr>
          <w:sz w:val="30"/>
          <w:szCs w:val="30"/>
        </w:rPr>
        <w:t xml:space="preserve">автономного округа </w:t>
      </w:r>
      <w:r w:rsidR="00582B04" w:rsidRPr="001B79D1">
        <w:rPr>
          <w:sz w:val="30"/>
          <w:szCs w:val="30"/>
        </w:rPr>
        <w:t>12</w:t>
      </w:r>
      <w:r w:rsidR="008A574D">
        <w:rPr>
          <w:sz w:val="30"/>
          <w:szCs w:val="30"/>
        </w:rPr>
        <w:t>7</w:t>
      </w:r>
      <w:r w:rsidR="00ED6FB9">
        <w:rPr>
          <w:sz w:val="30"/>
          <w:szCs w:val="30"/>
        </w:rPr>
        <w:t>4</w:t>
      </w:r>
      <w:r w:rsidR="00582B04" w:rsidRPr="001B79D1">
        <w:rPr>
          <w:sz w:val="30"/>
          <w:szCs w:val="30"/>
        </w:rPr>
        <w:t xml:space="preserve"> человек</w:t>
      </w:r>
      <w:r w:rsidR="00ED6FB9">
        <w:rPr>
          <w:sz w:val="30"/>
          <w:szCs w:val="30"/>
        </w:rPr>
        <w:t>а</w:t>
      </w:r>
      <w:r w:rsidR="00582B04" w:rsidRPr="001B79D1">
        <w:rPr>
          <w:sz w:val="30"/>
          <w:szCs w:val="30"/>
        </w:rPr>
        <w:t>. Из них 42</w:t>
      </w:r>
      <w:r w:rsidR="00966BE9" w:rsidRPr="001B79D1">
        <w:rPr>
          <w:sz w:val="30"/>
          <w:szCs w:val="30"/>
        </w:rPr>
        <w:t>7</w:t>
      </w:r>
      <w:r w:rsidR="004A1759" w:rsidRPr="001B79D1">
        <w:rPr>
          <w:sz w:val="30"/>
          <w:szCs w:val="30"/>
        </w:rPr>
        <w:t xml:space="preserve"> являются депутатами Дум </w:t>
      </w:r>
      <w:r w:rsidR="00D261D5" w:rsidRPr="001B79D1">
        <w:rPr>
          <w:sz w:val="30"/>
          <w:szCs w:val="30"/>
        </w:rPr>
        <w:t>городских округов и муниципальных районов</w:t>
      </w:r>
      <w:r w:rsidR="004A1759" w:rsidRPr="001B79D1">
        <w:rPr>
          <w:sz w:val="30"/>
          <w:szCs w:val="30"/>
        </w:rPr>
        <w:t>, 8</w:t>
      </w:r>
      <w:r w:rsidR="008A574D">
        <w:rPr>
          <w:sz w:val="30"/>
          <w:szCs w:val="30"/>
        </w:rPr>
        <w:t>4</w:t>
      </w:r>
      <w:r w:rsidR="00ED6FB9">
        <w:rPr>
          <w:sz w:val="30"/>
          <w:szCs w:val="30"/>
        </w:rPr>
        <w:t>7</w:t>
      </w:r>
      <w:r w:rsidR="004A1759" w:rsidRPr="001B79D1">
        <w:rPr>
          <w:sz w:val="30"/>
          <w:szCs w:val="30"/>
        </w:rPr>
        <w:t xml:space="preserve"> депутатами Советов депутатов городских и сельских поселений</w:t>
      </w:r>
      <w:r w:rsidR="00D261D5" w:rsidRPr="001B79D1">
        <w:rPr>
          <w:sz w:val="30"/>
          <w:szCs w:val="30"/>
        </w:rPr>
        <w:t xml:space="preserve"> автономного округа. </w:t>
      </w:r>
    </w:p>
    <w:p w:rsidR="002A6E8F" w:rsidRDefault="00DF2368" w:rsidP="002A6E8F">
      <w:pPr>
        <w:tabs>
          <w:tab w:val="left" w:pos="1908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120239">
        <w:rPr>
          <w:sz w:val="30"/>
          <w:szCs w:val="30"/>
        </w:rPr>
        <w:t>9</w:t>
      </w:r>
      <w:r w:rsidR="00A95750" w:rsidRPr="001B79D1">
        <w:rPr>
          <w:sz w:val="30"/>
          <w:szCs w:val="30"/>
        </w:rPr>
        <w:t xml:space="preserve"> сентября 201</w:t>
      </w:r>
      <w:r w:rsidR="00120239">
        <w:rPr>
          <w:sz w:val="30"/>
          <w:szCs w:val="30"/>
        </w:rPr>
        <w:t>8</w:t>
      </w:r>
      <w:r w:rsidR="009E2A31">
        <w:rPr>
          <w:sz w:val="30"/>
          <w:szCs w:val="30"/>
        </w:rPr>
        <w:t xml:space="preserve"> состоялись выборы </w:t>
      </w:r>
      <w:r w:rsidR="00DF5ABA">
        <w:rPr>
          <w:sz w:val="30"/>
          <w:szCs w:val="30"/>
        </w:rPr>
        <w:t>глав</w:t>
      </w:r>
      <w:r w:rsidR="00E711B9">
        <w:rPr>
          <w:sz w:val="30"/>
          <w:szCs w:val="30"/>
        </w:rPr>
        <w:t xml:space="preserve"> и депутатов четвертого созыва</w:t>
      </w:r>
      <w:r w:rsidR="00DF5ABA">
        <w:rPr>
          <w:sz w:val="30"/>
          <w:szCs w:val="30"/>
        </w:rPr>
        <w:t xml:space="preserve"> городских и сельских поселений</w:t>
      </w:r>
      <w:r w:rsidR="00E711B9">
        <w:rPr>
          <w:sz w:val="30"/>
          <w:szCs w:val="30"/>
        </w:rPr>
        <w:t>, расположенных в границах</w:t>
      </w:r>
      <w:r w:rsidR="00A726C8">
        <w:rPr>
          <w:sz w:val="30"/>
          <w:szCs w:val="30"/>
        </w:rPr>
        <w:t xml:space="preserve"> Белоярского, Березовского, Кондинского, Нефтеюганского</w:t>
      </w:r>
      <w:r w:rsidR="00BC7E38">
        <w:rPr>
          <w:sz w:val="30"/>
          <w:szCs w:val="30"/>
        </w:rPr>
        <w:t>,</w:t>
      </w:r>
      <w:r w:rsidR="00A726C8">
        <w:rPr>
          <w:sz w:val="30"/>
          <w:szCs w:val="30"/>
        </w:rPr>
        <w:t xml:space="preserve"> Нижневартовского, Октябрьского, Советского, Сургутского и Ханты-Мансийского районов.</w:t>
      </w:r>
      <w:r w:rsidR="002A6E8F">
        <w:rPr>
          <w:sz w:val="30"/>
          <w:szCs w:val="30"/>
        </w:rPr>
        <w:t xml:space="preserve"> </w:t>
      </w:r>
      <w:r w:rsidR="00CF2627">
        <w:rPr>
          <w:sz w:val="30"/>
          <w:szCs w:val="30"/>
        </w:rPr>
        <w:t xml:space="preserve">Избрано 762 депутата. </w:t>
      </w:r>
      <w:r w:rsidR="002A6E8F">
        <w:rPr>
          <w:sz w:val="30"/>
          <w:szCs w:val="30"/>
        </w:rPr>
        <w:t>В результате дополнительных выборов избраны депутаты в Думы городов Лангепас</w:t>
      </w:r>
      <w:r w:rsidR="00BC7E38">
        <w:rPr>
          <w:sz w:val="30"/>
          <w:szCs w:val="30"/>
        </w:rPr>
        <w:t>а</w:t>
      </w:r>
      <w:r w:rsidR="002A6E8F">
        <w:rPr>
          <w:sz w:val="30"/>
          <w:szCs w:val="30"/>
        </w:rPr>
        <w:t>, Нефтеюганск</w:t>
      </w:r>
      <w:r w:rsidR="00BC7E38">
        <w:rPr>
          <w:sz w:val="30"/>
          <w:szCs w:val="30"/>
        </w:rPr>
        <w:t>а</w:t>
      </w:r>
      <w:r w:rsidR="002A6E8F">
        <w:rPr>
          <w:sz w:val="30"/>
          <w:szCs w:val="30"/>
        </w:rPr>
        <w:t>, Сургут</w:t>
      </w:r>
      <w:r w:rsidR="00BC7E38">
        <w:rPr>
          <w:sz w:val="30"/>
          <w:szCs w:val="30"/>
        </w:rPr>
        <w:t>а</w:t>
      </w:r>
      <w:r w:rsidR="002A6E8F">
        <w:rPr>
          <w:sz w:val="30"/>
          <w:szCs w:val="30"/>
        </w:rPr>
        <w:t>, Белоярского, Березовского</w:t>
      </w:r>
      <w:r w:rsidR="00070359">
        <w:rPr>
          <w:sz w:val="30"/>
          <w:szCs w:val="30"/>
        </w:rPr>
        <w:t xml:space="preserve">, Ханты-Мансийского </w:t>
      </w:r>
      <w:r w:rsidR="002A6E8F">
        <w:rPr>
          <w:sz w:val="30"/>
          <w:szCs w:val="30"/>
        </w:rPr>
        <w:t>районов.</w:t>
      </w:r>
      <w:r w:rsidR="00C62864">
        <w:rPr>
          <w:sz w:val="30"/>
          <w:szCs w:val="30"/>
        </w:rPr>
        <w:t xml:space="preserve"> Избрано 14 депутатов.</w:t>
      </w:r>
    </w:p>
    <w:p w:rsidR="00E24D83" w:rsidRDefault="0053164B" w:rsidP="00BC7E38">
      <w:pPr>
        <w:tabs>
          <w:tab w:val="left" w:pos="1908"/>
        </w:tabs>
        <w:rPr>
          <w:sz w:val="30"/>
          <w:szCs w:val="30"/>
        </w:rPr>
      </w:pPr>
      <w:r>
        <w:rPr>
          <w:sz w:val="30"/>
          <w:szCs w:val="30"/>
        </w:rPr>
        <w:t xml:space="preserve">       Из глав и представителей Советов депутатов </w:t>
      </w:r>
      <w:r w:rsidR="00E711B9">
        <w:rPr>
          <w:sz w:val="30"/>
          <w:szCs w:val="30"/>
        </w:rPr>
        <w:t>поселений четвертого созыва с</w:t>
      </w:r>
      <w:r w:rsidR="00E24D83">
        <w:rPr>
          <w:sz w:val="30"/>
          <w:szCs w:val="30"/>
        </w:rPr>
        <w:t>формированы</w:t>
      </w:r>
      <w:r w:rsidR="009448FF">
        <w:rPr>
          <w:sz w:val="30"/>
          <w:szCs w:val="30"/>
        </w:rPr>
        <w:t xml:space="preserve"> Дум</w:t>
      </w:r>
      <w:r w:rsidR="00E24D83">
        <w:rPr>
          <w:sz w:val="30"/>
          <w:szCs w:val="30"/>
        </w:rPr>
        <w:t>ы</w:t>
      </w:r>
      <w:r>
        <w:rPr>
          <w:sz w:val="30"/>
          <w:szCs w:val="30"/>
        </w:rPr>
        <w:t xml:space="preserve"> Нижневартовского</w:t>
      </w:r>
      <w:r w:rsidR="00BC7E38">
        <w:rPr>
          <w:sz w:val="30"/>
          <w:szCs w:val="30"/>
        </w:rPr>
        <w:t>,</w:t>
      </w:r>
      <w:r>
        <w:rPr>
          <w:sz w:val="30"/>
          <w:szCs w:val="30"/>
        </w:rPr>
        <w:t xml:space="preserve"> Нефтеюганского</w:t>
      </w:r>
      <w:r w:rsidR="00BC7E38">
        <w:rPr>
          <w:sz w:val="30"/>
          <w:szCs w:val="30"/>
        </w:rPr>
        <w:t xml:space="preserve">, </w:t>
      </w:r>
      <w:r w:rsidR="00E711B9">
        <w:rPr>
          <w:sz w:val="30"/>
          <w:szCs w:val="30"/>
        </w:rPr>
        <w:t>Ок</w:t>
      </w:r>
      <w:r w:rsidR="00BC7E38">
        <w:rPr>
          <w:sz w:val="30"/>
          <w:szCs w:val="30"/>
        </w:rPr>
        <w:t>тябрьского</w:t>
      </w:r>
      <w:r w:rsidR="00E711B9">
        <w:rPr>
          <w:sz w:val="30"/>
          <w:szCs w:val="30"/>
        </w:rPr>
        <w:t xml:space="preserve"> и </w:t>
      </w:r>
      <w:r w:rsidR="00BC7E38">
        <w:rPr>
          <w:sz w:val="30"/>
          <w:szCs w:val="30"/>
        </w:rPr>
        <w:t>Кондинского</w:t>
      </w:r>
      <w:r>
        <w:rPr>
          <w:sz w:val="30"/>
          <w:szCs w:val="30"/>
        </w:rPr>
        <w:t xml:space="preserve"> районов</w:t>
      </w:r>
      <w:r w:rsidR="00DB10AB">
        <w:rPr>
          <w:sz w:val="30"/>
          <w:szCs w:val="30"/>
        </w:rPr>
        <w:t>.</w:t>
      </w:r>
    </w:p>
    <w:p w:rsidR="00B51EDB" w:rsidRPr="00957FE2" w:rsidRDefault="00962D44" w:rsidP="005572D1">
      <w:pPr>
        <w:tabs>
          <w:tab w:val="left" w:pos="1908"/>
        </w:tabs>
        <w:jc w:val="both"/>
        <w:rPr>
          <w:i/>
          <w:sz w:val="30"/>
          <w:szCs w:val="30"/>
        </w:rPr>
      </w:pPr>
      <w:r w:rsidRPr="00962D44">
        <w:rPr>
          <w:i/>
          <w:sz w:val="30"/>
          <w:szCs w:val="30"/>
        </w:rPr>
        <w:t>Слайд 4</w:t>
      </w:r>
      <w:r w:rsidR="003870AB">
        <w:rPr>
          <w:i/>
          <w:sz w:val="30"/>
          <w:szCs w:val="30"/>
        </w:rPr>
        <w:t xml:space="preserve"> </w:t>
      </w:r>
    </w:p>
    <w:p w:rsidR="00417D97" w:rsidRPr="001B79D1" w:rsidRDefault="00CB1652" w:rsidP="00127618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1B79D1">
        <w:rPr>
          <w:sz w:val="30"/>
          <w:szCs w:val="30"/>
        </w:rPr>
        <w:lastRenderedPageBreak/>
        <w:t xml:space="preserve"> </w:t>
      </w:r>
      <w:r w:rsidR="00F262A7" w:rsidRPr="001B79D1">
        <w:rPr>
          <w:sz w:val="30"/>
          <w:szCs w:val="30"/>
        </w:rPr>
        <w:t xml:space="preserve">       </w:t>
      </w:r>
      <w:r w:rsidR="00172207" w:rsidRPr="001B79D1">
        <w:rPr>
          <w:color w:val="000000"/>
          <w:sz w:val="30"/>
          <w:szCs w:val="30"/>
        </w:rPr>
        <w:t xml:space="preserve">  </w:t>
      </w:r>
      <w:r w:rsidR="00C444C1" w:rsidRPr="001B79D1">
        <w:rPr>
          <w:color w:val="000000"/>
          <w:sz w:val="30"/>
          <w:szCs w:val="30"/>
        </w:rPr>
        <w:t xml:space="preserve">Дума Ханты-Мансийского автономного округа – Югры активно сотрудничает с представительными и исполнительными органами местного самоуправления муниципальных образований </w:t>
      </w:r>
      <w:r w:rsidR="006E34DB" w:rsidRPr="001B79D1">
        <w:rPr>
          <w:color w:val="000000"/>
          <w:sz w:val="30"/>
          <w:szCs w:val="30"/>
        </w:rPr>
        <w:t>Ханты-Мансийского автономного округа</w:t>
      </w:r>
      <w:r w:rsidR="00AC4465" w:rsidRPr="001B79D1">
        <w:rPr>
          <w:color w:val="000000"/>
          <w:sz w:val="30"/>
          <w:szCs w:val="30"/>
        </w:rPr>
        <w:t xml:space="preserve"> </w:t>
      </w:r>
      <w:r w:rsidR="00172207" w:rsidRPr="001B79D1">
        <w:rPr>
          <w:color w:val="000000"/>
          <w:sz w:val="30"/>
          <w:szCs w:val="30"/>
        </w:rPr>
        <w:t>–</w:t>
      </w:r>
      <w:r w:rsidR="006E34DB" w:rsidRPr="001B79D1">
        <w:rPr>
          <w:color w:val="000000"/>
          <w:sz w:val="30"/>
          <w:szCs w:val="30"/>
        </w:rPr>
        <w:t xml:space="preserve"> Югры. </w:t>
      </w:r>
      <w:r w:rsidR="00C444C1" w:rsidRPr="001B79D1">
        <w:rPr>
          <w:color w:val="000000"/>
          <w:sz w:val="30"/>
          <w:szCs w:val="30"/>
        </w:rPr>
        <w:t xml:space="preserve">Это взаимодействие проявляется в </w:t>
      </w:r>
      <w:r w:rsidR="00F2176F" w:rsidRPr="001B79D1">
        <w:rPr>
          <w:color w:val="000000"/>
          <w:sz w:val="30"/>
          <w:szCs w:val="30"/>
        </w:rPr>
        <w:t>разных направлениях.</w:t>
      </w:r>
      <w:r w:rsidR="00C444C1" w:rsidRPr="001B79D1">
        <w:rPr>
          <w:color w:val="000000"/>
          <w:sz w:val="30"/>
          <w:szCs w:val="30"/>
        </w:rPr>
        <w:t xml:space="preserve"> </w:t>
      </w:r>
    </w:p>
    <w:p w:rsidR="00CE1EB6" w:rsidRPr="001B79D1" w:rsidRDefault="00172207" w:rsidP="0062714C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1B79D1">
        <w:rPr>
          <w:color w:val="000000"/>
          <w:sz w:val="30"/>
          <w:szCs w:val="30"/>
        </w:rPr>
        <w:t xml:space="preserve">         </w:t>
      </w:r>
      <w:r w:rsidR="00C444C1" w:rsidRPr="001B79D1">
        <w:rPr>
          <w:color w:val="000000"/>
          <w:sz w:val="30"/>
          <w:szCs w:val="30"/>
        </w:rPr>
        <w:t>Думой автономного окру</w:t>
      </w:r>
      <w:r w:rsidR="002747E0" w:rsidRPr="001B79D1">
        <w:rPr>
          <w:color w:val="000000"/>
          <w:sz w:val="30"/>
          <w:szCs w:val="30"/>
        </w:rPr>
        <w:t>га регулярно проводятся семинары-совещания</w:t>
      </w:r>
      <w:r w:rsidR="00CE1EB6" w:rsidRPr="001B79D1">
        <w:rPr>
          <w:color w:val="000000"/>
          <w:sz w:val="30"/>
          <w:szCs w:val="30"/>
        </w:rPr>
        <w:t>, «круглые столы»,</w:t>
      </w:r>
      <w:r w:rsidR="00C444C1" w:rsidRPr="001B79D1">
        <w:rPr>
          <w:color w:val="000000"/>
          <w:sz w:val="30"/>
          <w:szCs w:val="30"/>
        </w:rPr>
        <w:t xml:space="preserve"> стажировки для депутатов и сотрудников аппаратов </w:t>
      </w:r>
      <w:r w:rsidR="002747E0" w:rsidRPr="001B79D1">
        <w:rPr>
          <w:color w:val="000000"/>
          <w:sz w:val="30"/>
          <w:szCs w:val="30"/>
        </w:rPr>
        <w:t>муниципальных образований.</w:t>
      </w:r>
      <w:r w:rsidR="00CE1EB6" w:rsidRPr="001B79D1">
        <w:rPr>
          <w:color w:val="000000"/>
          <w:sz w:val="30"/>
          <w:szCs w:val="30"/>
        </w:rPr>
        <w:t xml:space="preserve"> </w:t>
      </w:r>
      <w:r w:rsidR="00070359">
        <w:rPr>
          <w:color w:val="000000"/>
          <w:sz w:val="30"/>
          <w:szCs w:val="30"/>
        </w:rPr>
        <w:t xml:space="preserve"> </w:t>
      </w:r>
    </w:p>
    <w:p w:rsidR="00417D97" w:rsidRPr="001B79D1" w:rsidRDefault="00CE1EB6" w:rsidP="0062714C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1B79D1">
        <w:rPr>
          <w:color w:val="000000"/>
          <w:sz w:val="30"/>
          <w:szCs w:val="30"/>
        </w:rPr>
        <w:t xml:space="preserve">        </w:t>
      </w:r>
      <w:r w:rsidR="000A4344" w:rsidRPr="001B79D1">
        <w:rPr>
          <w:color w:val="000000"/>
          <w:sz w:val="30"/>
          <w:szCs w:val="30"/>
        </w:rPr>
        <w:t>Д</w:t>
      </w:r>
      <w:r w:rsidRPr="001B79D1">
        <w:rPr>
          <w:color w:val="000000"/>
          <w:sz w:val="30"/>
          <w:szCs w:val="30"/>
        </w:rPr>
        <w:t>епутат</w:t>
      </w:r>
      <w:r w:rsidR="000A4344" w:rsidRPr="001B79D1">
        <w:rPr>
          <w:color w:val="000000"/>
          <w:sz w:val="30"/>
          <w:szCs w:val="30"/>
        </w:rPr>
        <w:t>ы</w:t>
      </w:r>
      <w:r w:rsidRPr="001B79D1">
        <w:rPr>
          <w:color w:val="000000"/>
          <w:sz w:val="30"/>
          <w:szCs w:val="30"/>
        </w:rPr>
        <w:t xml:space="preserve"> </w:t>
      </w:r>
      <w:r w:rsidR="000A4344" w:rsidRPr="001B79D1">
        <w:rPr>
          <w:color w:val="000000"/>
          <w:sz w:val="30"/>
          <w:szCs w:val="30"/>
        </w:rPr>
        <w:t xml:space="preserve">Думы автономного округа </w:t>
      </w:r>
      <w:r w:rsidR="00BA62EF">
        <w:rPr>
          <w:color w:val="000000"/>
          <w:sz w:val="30"/>
          <w:szCs w:val="30"/>
        </w:rPr>
        <w:t>в 201</w:t>
      </w:r>
      <w:r w:rsidR="00070359">
        <w:rPr>
          <w:color w:val="000000"/>
          <w:sz w:val="30"/>
          <w:szCs w:val="30"/>
        </w:rPr>
        <w:t>8</w:t>
      </w:r>
      <w:r w:rsidR="00BA62EF">
        <w:rPr>
          <w:color w:val="000000"/>
          <w:sz w:val="30"/>
          <w:szCs w:val="30"/>
        </w:rPr>
        <w:t xml:space="preserve"> году </w:t>
      </w:r>
      <w:r w:rsidR="00897406">
        <w:rPr>
          <w:color w:val="000000"/>
          <w:sz w:val="30"/>
          <w:szCs w:val="30"/>
        </w:rPr>
        <w:t>приняли участие в 4</w:t>
      </w:r>
      <w:r w:rsidR="00070359">
        <w:rPr>
          <w:color w:val="000000"/>
          <w:sz w:val="30"/>
          <w:szCs w:val="30"/>
        </w:rPr>
        <w:t>5</w:t>
      </w:r>
      <w:r w:rsidR="00897406">
        <w:rPr>
          <w:color w:val="000000"/>
          <w:sz w:val="30"/>
          <w:szCs w:val="30"/>
        </w:rPr>
        <w:t xml:space="preserve"> </w:t>
      </w:r>
      <w:r w:rsidR="000A4344" w:rsidRPr="001B79D1">
        <w:rPr>
          <w:color w:val="000000"/>
          <w:sz w:val="30"/>
          <w:szCs w:val="30"/>
        </w:rPr>
        <w:t>заседаниях городских и районных Дум</w:t>
      </w:r>
      <w:r w:rsidR="00897406">
        <w:rPr>
          <w:color w:val="000000"/>
          <w:sz w:val="30"/>
          <w:szCs w:val="30"/>
        </w:rPr>
        <w:t xml:space="preserve"> муниципальных образований</w:t>
      </w:r>
      <w:r w:rsidR="000A4344" w:rsidRPr="001B79D1">
        <w:rPr>
          <w:color w:val="000000"/>
          <w:sz w:val="30"/>
          <w:szCs w:val="30"/>
        </w:rPr>
        <w:t>.</w:t>
      </w:r>
    </w:p>
    <w:p w:rsidR="00417D97" w:rsidRPr="001B79D1" w:rsidRDefault="000A4344" w:rsidP="0062714C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1B79D1">
        <w:rPr>
          <w:color w:val="000000"/>
          <w:sz w:val="30"/>
          <w:szCs w:val="30"/>
        </w:rPr>
        <w:t xml:space="preserve">        </w:t>
      </w:r>
      <w:r w:rsidR="006C6598" w:rsidRPr="001B79D1">
        <w:rPr>
          <w:color w:val="000000"/>
          <w:sz w:val="30"/>
          <w:szCs w:val="30"/>
        </w:rPr>
        <w:t xml:space="preserve">Обобщается и распространяется </w:t>
      </w:r>
      <w:r w:rsidR="00DC797D" w:rsidRPr="001B79D1">
        <w:rPr>
          <w:color w:val="000000"/>
          <w:sz w:val="30"/>
          <w:szCs w:val="30"/>
        </w:rPr>
        <w:t>практика работы представительных органов местного самоуправления.</w:t>
      </w:r>
      <w:r w:rsidR="004B24A4" w:rsidRPr="001B79D1">
        <w:rPr>
          <w:color w:val="000000"/>
          <w:sz w:val="30"/>
          <w:szCs w:val="30"/>
        </w:rPr>
        <w:t xml:space="preserve"> </w:t>
      </w:r>
    </w:p>
    <w:p w:rsidR="00417D97" w:rsidRPr="00962D44" w:rsidRDefault="00417D97" w:rsidP="0062714C">
      <w:pPr>
        <w:tabs>
          <w:tab w:val="left" w:pos="1908"/>
        </w:tabs>
        <w:jc w:val="both"/>
        <w:rPr>
          <w:i/>
          <w:color w:val="000000"/>
          <w:sz w:val="30"/>
          <w:szCs w:val="30"/>
        </w:rPr>
      </w:pPr>
      <w:r w:rsidRPr="00962D44">
        <w:rPr>
          <w:i/>
          <w:color w:val="000000"/>
          <w:sz w:val="30"/>
          <w:szCs w:val="30"/>
        </w:rPr>
        <w:t xml:space="preserve">         </w:t>
      </w:r>
      <w:r w:rsidR="00962D44" w:rsidRPr="00962D44">
        <w:rPr>
          <w:i/>
          <w:color w:val="000000"/>
          <w:sz w:val="30"/>
          <w:szCs w:val="30"/>
        </w:rPr>
        <w:t>Слайд 5</w:t>
      </w:r>
      <w:r w:rsidR="00CA440A" w:rsidRPr="00962D44">
        <w:rPr>
          <w:i/>
          <w:color w:val="000000"/>
          <w:sz w:val="30"/>
          <w:szCs w:val="30"/>
        </w:rPr>
        <w:t xml:space="preserve">                                               </w:t>
      </w:r>
    </w:p>
    <w:p w:rsidR="00247F18" w:rsidRPr="001B79D1" w:rsidRDefault="00F92927" w:rsidP="00F92927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1B79D1">
        <w:rPr>
          <w:color w:val="000000"/>
          <w:sz w:val="30"/>
          <w:szCs w:val="30"/>
        </w:rPr>
        <w:t xml:space="preserve">         При Думе автономного округа с 1998 года существует совещательный орган – Координационный совет представительных органов местного самоуправления муниципальных образований Ханты-Мансийского автономного округа и Думы Ханты-Мансийского автономного округа – Югры</w:t>
      </w:r>
      <w:r w:rsidR="00454576" w:rsidRPr="001B79D1">
        <w:rPr>
          <w:color w:val="000000"/>
          <w:sz w:val="30"/>
          <w:szCs w:val="30"/>
        </w:rPr>
        <w:t>, действующий на основании Положения о Координационно</w:t>
      </w:r>
      <w:r w:rsidR="005A3646" w:rsidRPr="001B79D1">
        <w:rPr>
          <w:color w:val="000000"/>
          <w:sz w:val="30"/>
          <w:szCs w:val="30"/>
        </w:rPr>
        <w:t>м</w:t>
      </w:r>
      <w:r w:rsidR="00454576" w:rsidRPr="001B79D1">
        <w:rPr>
          <w:color w:val="000000"/>
          <w:sz w:val="30"/>
          <w:szCs w:val="30"/>
        </w:rPr>
        <w:t xml:space="preserve"> совет</w:t>
      </w:r>
      <w:r w:rsidR="005A3646" w:rsidRPr="001B79D1">
        <w:rPr>
          <w:color w:val="000000"/>
          <w:sz w:val="30"/>
          <w:szCs w:val="30"/>
        </w:rPr>
        <w:t>е</w:t>
      </w:r>
      <w:r w:rsidR="00454576" w:rsidRPr="001B79D1">
        <w:rPr>
          <w:color w:val="000000"/>
          <w:sz w:val="30"/>
          <w:szCs w:val="30"/>
        </w:rPr>
        <w:t>.</w:t>
      </w:r>
    </w:p>
    <w:p w:rsidR="00265C68" w:rsidRPr="001B79D1" w:rsidRDefault="00247F18" w:rsidP="00B51EDB">
      <w:pPr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Основными задачами </w:t>
      </w:r>
      <w:r w:rsidR="007E4C88">
        <w:rPr>
          <w:sz w:val="30"/>
          <w:szCs w:val="30"/>
        </w:rPr>
        <w:t>С</w:t>
      </w:r>
      <w:r w:rsidRPr="001B79D1">
        <w:rPr>
          <w:sz w:val="30"/>
          <w:szCs w:val="30"/>
        </w:rPr>
        <w:t>овета являются координация действий представительных органов местного самоуправления по важнейшим вопросам развития муниципальных образований, изучение и распространение опыта работы представительных органов в решении вопросов местного значения, выработка рекомендаций по совершенствованию работы представительных органов</w:t>
      </w:r>
      <w:bookmarkStart w:id="0" w:name="sub_10010"/>
      <w:r w:rsidR="00B51EDB" w:rsidRPr="001B79D1">
        <w:rPr>
          <w:sz w:val="30"/>
          <w:szCs w:val="30"/>
        </w:rPr>
        <w:t>.</w:t>
      </w:r>
      <w:r w:rsidR="00E96F32" w:rsidRPr="00E96F32">
        <w:rPr>
          <w:color w:val="000000"/>
        </w:rPr>
        <w:t xml:space="preserve"> </w:t>
      </w:r>
      <w:r w:rsidR="00E96F32">
        <w:rPr>
          <w:color w:val="000000"/>
        </w:rPr>
        <w:t xml:space="preserve"> </w:t>
      </w:r>
    </w:p>
    <w:bookmarkEnd w:id="0"/>
    <w:p w:rsidR="00812D6B" w:rsidRPr="00957FE2" w:rsidRDefault="00812D6B" w:rsidP="00265C68">
      <w:pPr>
        <w:ind w:firstLine="720"/>
        <w:jc w:val="both"/>
        <w:rPr>
          <w:i/>
          <w:sz w:val="30"/>
          <w:szCs w:val="30"/>
        </w:rPr>
      </w:pPr>
      <w:r w:rsidRPr="00812D6B">
        <w:rPr>
          <w:i/>
          <w:sz w:val="30"/>
          <w:szCs w:val="30"/>
        </w:rPr>
        <w:t xml:space="preserve">Слайд </w:t>
      </w:r>
      <w:r w:rsidR="003870AB" w:rsidRPr="00957FE2">
        <w:rPr>
          <w:i/>
          <w:sz w:val="30"/>
          <w:szCs w:val="30"/>
        </w:rPr>
        <w:t>6</w:t>
      </w:r>
    </w:p>
    <w:p w:rsidR="000A635E" w:rsidRDefault="00920667" w:rsidP="00920667">
      <w:pPr>
        <w:jc w:val="both"/>
        <w:rPr>
          <w:color w:val="000000"/>
          <w:sz w:val="30"/>
          <w:szCs w:val="30"/>
        </w:rPr>
      </w:pPr>
      <w:bookmarkStart w:id="1" w:name="sub_100400"/>
      <w:r>
        <w:rPr>
          <w:color w:val="000000"/>
        </w:rPr>
        <w:t xml:space="preserve">         </w:t>
      </w:r>
      <w:r w:rsidR="0094049A" w:rsidRPr="000A635E">
        <w:rPr>
          <w:color w:val="000000"/>
          <w:sz w:val="30"/>
          <w:szCs w:val="30"/>
        </w:rPr>
        <w:t>Координационный совет строит свою работу в соответствии с годовым планом работы, сформированном на основании предложений поступивших от его членов.</w:t>
      </w:r>
      <w:r w:rsidRPr="000A635E">
        <w:rPr>
          <w:color w:val="000000"/>
          <w:sz w:val="30"/>
          <w:szCs w:val="30"/>
        </w:rPr>
        <w:t xml:space="preserve"> </w:t>
      </w:r>
    </w:p>
    <w:p w:rsidR="00BF396B" w:rsidRPr="00920667" w:rsidRDefault="000A635E" w:rsidP="00920667">
      <w:pPr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     О</w:t>
      </w:r>
      <w:r w:rsidR="00920667" w:rsidRPr="00920667">
        <w:rPr>
          <w:color w:val="000000"/>
          <w:sz w:val="30"/>
          <w:szCs w:val="30"/>
        </w:rPr>
        <w:t>сновной формой работы Координационного совета является заседани</w:t>
      </w:r>
      <w:r>
        <w:rPr>
          <w:color w:val="000000"/>
          <w:sz w:val="30"/>
          <w:szCs w:val="30"/>
        </w:rPr>
        <w:t>е</w:t>
      </w:r>
      <w:r w:rsidR="00920667" w:rsidRPr="00920667">
        <w:rPr>
          <w:color w:val="000000"/>
          <w:sz w:val="30"/>
          <w:szCs w:val="30"/>
        </w:rPr>
        <w:t>. Вместе с тем имеется практика проведения накануне пленарных заседаний «круглых столов» по актуальным вопросам, не входящим в повестку дня.</w:t>
      </w:r>
      <w:r w:rsidR="00920667">
        <w:rPr>
          <w:color w:val="000000"/>
          <w:sz w:val="30"/>
          <w:szCs w:val="30"/>
        </w:rPr>
        <w:t xml:space="preserve"> </w:t>
      </w:r>
      <w:r w:rsidR="00920667" w:rsidRPr="00920667">
        <w:rPr>
          <w:color w:val="000000"/>
          <w:sz w:val="30"/>
          <w:szCs w:val="30"/>
        </w:rPr>
        <w:t>Заседания Совета носят выездной характер. География проведения – весь автономный округ</w:t>
      </w:r>
      <w:r w:rsidR="00920667">
        <w:rPr>
          <w:color w:val="000000"/>
          <w:sz w:val="30"/>
          <w:szCs w:val="30"/>
        </w:rPr>
        <w:t xml:space="preserve">. </w:t>
      </w:r>
      <w:r w:rsidR="00920667" w:rsidRPr="00920667">
        <w:rPr>
          <w:color w:val="000000"/>
          <w:sz w:val="30"/>
          <w:szCs w:val="30"/>
        </w:rPr>
        <w:t>В ходе заседаний участники посеща</w:t>
      </w:r>
      <w:r w:rsidR="00920667">
        <w:rPr>
          <w:color w:val="000000"/>
          <w:sz w:val="30"/>
          <w:szCs w:val="30"/>
        </w:rPr>
        <w:t>ют</w:t>
      </w:r>
      <w:r w:rsidR="00920667" w:rsidRPr="00920667">
        <w:rPr>
          <w:color w:val="000000"/>
          <w:sz w:val="30"/>
          <w:szCs w:val="30"/>
        </w:rPr>
        <w:t xml:space="preserve"> предприятия, организации, культурные и социальные объекты муниципалитетов</w:t>
      </w:r>
      <w:r w:rsidR="00920667">
        <w:rPr>
          <w:color w:val="000000"/>
          <w:sz w:val="30"/>
          <w:szCs w:val="30"/>
        </w:rPr>
        <w:t>.</w:t>
      </w:r>
    </w:p>
    <w:bookmarkEnd w:id="1"/>
    <w:p w:rsidR="00147301" w:rsidRDefault="00147301" w:rsidP="00147301">
      <w:pPr>
        <w:ind w:firstLine="720"/>
        <w:jc w:val="both"/>
        <w:rPr>
          <w:sz w:val="30"/>
          <w:szCs w:val="30"/>
        </w:rPr>
      </w:pPr>
      <w:r w:rsidRPr="00920667">
        <w:rPr>
          <w:sz w:val="30"/>
          <w:szCs w:val="30"/>
        </w:rPr>
        <w:t>На заседания Координационного совета и его Президиума</w:t>
      </w:r>
      <w:r w:rsidRPr="001B79D1">
        <w:rPr>
          <w:sz w:val="30"/>
          <w:szCs w:val="30"/>
        </w:rPr>
        <w:t xml:space="preserve">  приглаша</w:t>
      </w:r>
      <w:r w:rsidR="00F2176F" w:rsidRPr="001B79D1">
        <w:rPr>
          <w:sz w:val="30"/>
          <w:szCs w:val="30"/>
        </w:rPr>
        <w:t>ю</w:t>
      </w:r>
      <w:r w:rsidRPr="001B79D1">
        <w:rPr>
          <w:sz w:val="30"/>
          <w:szCs w:val="30"/>
        </w:rPr>
        <w:t xml:space="preserve">тся депутаты Думы Ханты-Мансийского автономного округа – Югры, </w:t>
      </w:r>
      <w:r w:rsidR="00F2176F" w:rsidRPr="001B79D1">
        <w:rPr>
          <w:sz w:val="30"/>
          <w:szCs w:val="30"/>
        </w:rPr>
        <w:t xml:space="preserve">представители </w:t>
      </w:r>
      <w:r w:rsidRPr="001B79D1">
        <w:rPr>
          <w:sz w:val="30"/>
          <w:szCs w:val="30"/>
        </w:rPr>
        <w:t xml:space="preserve">органов исполнительной власти автономного округа, органов местного самоуправления муниципальных образований, </w:t>
      </w:r>
      <w:r w:rsidRPr="001B79D1">
        <w:rPr>
          <w:sz w:val="30"/>
          <w:szCs w:val="30"/>
        </w:rPr>
        <w:lastRenderedPageBreak/>
        <w:t>прокуратуры автономного округа, общественных объединений, средств массовой информации, иные лица.</w:t>
      </w:r>
    </w:p>
    <w:p w:rsidR="00920667" w:rsidRPr="0094049A" w:rsidRDefault="00920667" w:rsidP="00920667">
      <w:pPr>
        <w:ind w:firstLine="567"/>
        <w:jc w:val="both"/>
        <w:rPr>
          <w:color w:val="000000"/>
          <w:sz w:val="30"/>
          <w:szCs w:val="30"/>
        </w:rPr>
      </w:pPr>
      <w:r w:rsidRPr="0094049A">
        <w:rPr>
          <w:color w:val="000000"/>
          <w:sz w:val="30"/>
          <w:szCs w:val="30"/>
        </w:rPr>
        <w:t>В соответствие с повесткой дня, на пленарных заседаниях, регулярно заслушива</w:t>
      </w:r>
      <w:r w:rsidRPr="0094049A">
        <w:rPr>
          <w:color w:val="000000"/>
          <w:sz w:val="30"/>
          <w:szCs w:val="30"/>
        </w:rPr>
        <w:t>ются</w:t>
      </w:r>
      <w:r w:rsidRPr="0094049A">
        <w:rPr>
          <w:color w:val="000000"/>
          <w:sz w:val="30"/>
          <w:szCs w:val="30"/>
        </w:rPr>
        <w:t xml:space="preserve"> информации о ходе реализации федеральных и окружных законов, государственных программ, исполнении полномочий органов местного самоуправления</w:t>
      </w:r>
      <w:r w:rsidR="0094049A" w:rsidRPr="0094049A">
        <w:rPr>
          <w:color w:val="000000"/>
          <w:sz w:val="30"/>
          <w:szCs w:val="30"/>
        </w:rPr>
        <w:t>. Члены Совета делятся</w:t>
      </w:r>
      <w:r w:rsidRPr="0094049A">
        <w:rPr>
          <w:color w:val="000000"/>
          <w:sz w:val="30"/>
          <w:szCs w:val="30"/>
        </w:rPr>
        <w:t xml:space="preserve"> опытом работы представительных органов местного самоуправления муниципальных образований; знаком</w:t>
      </w:r>
      <w:r w:rsidR="0094049A" w:rsidRPr="0094049A">
        <w:rPr>
          <w:color w:val="000000"/>
          <w:sz w:val="30"/>
          <w:szCs w:val="30"/>
        </w:rPr>
        <w:t>ятся</w:t>
      </w:r>
      <w:r w:rsidRPr="0094049A">
        <w:rPr>
          <w:color w:val="000000"/>
          <w:sz w:val="30"/>
          <w:szCs w:val="30"/>
        </w:rPr>
        <w:t xml:space="preserve"> с практикой прокурорского надзора за законностью правовых актов органов местного самоуправления муниципальных образований автономного округа, с основными изменениями в федеральном законодательстве и законодательстве Ханты-Мансийского автономного округа – Югры в сфере местного самоуправления.</w:t>
      </w:r>
    </w:p>
    <w:p w:rsidR="0094049A" w:rsidRPr="0094049A" w:rsidRDefault="0094049A" w:rsidP="0094049A">
      <w:pPr>
        <w:ind w:firstLine="567"/>
        <w:jc w:val="both"/>
        <w:rPr>
          <w:color w:val="000000"/>
          <w:sz w:val="30"/>
          <w:szCs w:val="30"/>
        </w:rPr>
      </w:pPr>
      <w:r w:rsidRPr="0094049A">
        <w:rPr>
          <w:color w:val="000000"/>
          <w:sz w:val="30"/>
          <w:szCs w:val="30"/>
        </w:rPr>
        <w:t>По всем обсуждаемым вопросам повестки дня принима</w:t>
      </w:r>
      <w:r w:rsidR="000A635E">
        <w:rPr>
          <w:color w:val="000000"/>
          <w:sz w:val="30"/>
          <w:szCs w:val="30"/>
        </w:rPr>
        <w:t>ются</w:t>
      </w:r>
      <w:r w:rsidRPr="0094049A">
        <w:rPr>
          <w:color w:val="000000"/>
          <w:sz w:val="30"/>
          <w:szCs w:val="30"/>
        </w:rPr>
        <w:t xml:space="preserve"> решения, имеющие рекомендательный характер. По многим затронутым на заседаниях проблемам направля</w:t>
      </w:r>
      <w:r w:rsidR="000A635E">
        <w:rPr>
          <w:color w:val="000000"/>
          <w:sz w:val="30"/>
          <w:szCs w:val="30"/>
        </w:rPr>
        <w:t>ются</w:t>
      </w:r>
      <w:r w:rsidRPr="0094049A">
        <w:rPr>
          <w:color w:val="000000"/>
          <w:sz w:val="30"/>
          <w:szCs w:val="30"/>
        </w:rPr>
        <w:t xml:space="preserve"> письма с запросами в Правительство автономного округа, федеральные и окружные структуры. Регулярно рассматрива</w:t>
      </w:r>
      <w:r w:rsidR="000A635E">
        <w:rPr>
          <w:color w:val="000000"/>
          <w:sz w:val="30"/>
          <w:szCs w:val="30"/>
        </w:rPr>
        <w:t>ются</w:t>
      </w:r>
      <w:r w:rsidRPr="0094049A">
        <w:rPr>
          <w:color w:val="000000"/>
          <w:sz w:val="30"/>
          <w:szCs w:val="30"/>
        </w:rPr>
        <w:t xml:space="preserve"> отчеты об исполнении решений Координационного совета органами</w:t>
      </w:r>
      <w:r>
        <w:rPr>
          <w:color w:val="000000"/>
          <w:sz w:val="30"/>
          <w:szCs w:val="30"/>
        </w:rPr>
        <w:t xml:space="preserve"> местного самоуправления и другими заинтересованными структурами.</w:t>
      </w:r>
    </w:p>
    <w:p w:rsidR="00F2176F" w:rsidRPr="001B79D1" w:rsidRDefault="00E96F32" w:rsidP="00A9575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Положением </w:t>
      </w:r>
      <w:r w:rsidR="007C044F" w:rsidRPr="001B79D1">
        <w:rPr>
          <w:sz w:val="30"/>
          <w:szCs w:val="30"/>
        </w:rPr>
        <w:t>Координационный</w:t>
      </w:r>
      <w:r w:rsidR="00F2176F" w:rsidRPr="001B79D1">
        <w:rPr>
          <w:sz w:val="30"/>
          <w:szCs w:val="30"/>
        </w:rPr>
        <w:t xml:space="preserve"> совет</w:t>
      </w:r>
      <w:r w:rsidR="007C044F" w:rsidRPr="001B79D1">
        <w:rPr>
          <w:sz w:val="30"/>
          <w:szCs w:val="30"/>
        </w:rPr>
        <w:t xml:space="preserve"> состоит из 3</w:t>
      </w:r>
      <w:r>
        <w:rPr>
          <w:sz w:val="30"/>
          <w:szCs w:val="30"/>
        </w:rPr>
        <w:t>3</w:t>
      </w:r>
      <w:r w:rsidR="007C044F" w:rsidRPr="001B79D1">
        <w:rPr>
          <w:sz w:val="30"/>
          <w:szCs w:val="30"/>
        </w:rPr>
        <w:t xml:space="preserve"> человек, из них</w:t>
      </w:r>
      <w:r w:rsidR="00542FD4" w:rsidRPr="001B79D1">
        <w:rPr>
          <w:sz w:val="30"/>
          <w:szCs w:val="30"/>
        </w:rPr>
        <w:t xml:space="preserve"> </w:t>
      </w:r>
      <w:r w:rsidR="00B62235">
        <w:rPr>
          <w:sz w:val="30"/>
          <w:szCs w:val="30"/>
        </w:rPr>
        <w:t>2</w:t>
      </w:r>
      <w:r>
        <w:rPr>
          <w:sz w:val="30"/>
          <w:szCs w:val="30"/>
        </w:rPr>
        <w:t>2</w:t>
      </w:r>
      <w:r w:rsidR="00542FD4" w:rsidRPr="001B79D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="00542FD4" w:rsidRPr="001B79D1">
        <w:rPr>
          <w:sz w:val="30"/>
          <w:szCs w:val="30"/>
        </w:rPr>
        <w:t>председатели</w:t>
      </w:r>
      <w:r>
        <w:rPr>
          <w:sz w:val="30"/>
          <w:szCs w:val="30"/>
        </w:rPr>
        <w:t xml:space="preserve"> </w:t>
      </w:r>
      <w:r w:rsidR="00B62235">
        <w:rPr>
          <w:sz w:val="30"/>
          <w:szCs w:val="30"/>
        </w:rPr>
        <w:t xml:space="preserve">Дум </w:t>
      </w:r>
      <w:r w:rsidR="00542FD4" w:rsidRPr="001B79D1">
        <w:rPr>
          <w:sz w:val="30"/>
          <w:szCs w:val="30"/>
        </w:rPr>
        <w:t>городов и районов</w:t>
      </w:r>
      <w:r w:rsidR="00B62235">
        <w:rPr>
          <w:sz w:val="30"/>
          <w:szCs w:val="30"/>
        </w:rPr>
        <w:t xml:space="preserve"> округа</w:t>
      </w:r>
      <w:r w:rsidR="00961338">
        <w:rPr>
          <w:sz w:val="30"/>
          <w:szCs w:val="30"/>
        </w:rPr>
        <w:t xml:space="preserve">; </w:t>
      </w:r>
      <w:r w:rsidR="00111B4A">
        <w:rPr>
          <w:sz w:val="30"/>
          <w:szCs w:val="30"/>
        </w:rPr>
        <w:t>7 председатели</w:t>
      </w:r>
      <w:r w:rsidR="00FB385A">
        <w:rPr>
          <w:sz w:val="30"/>
          <w:szCs w:val="30"/>
        </w:rPr>
        <w:t xml:space="preserve"> С</w:t>
      </w:r>
      <w:r w:rsidR="00C83F10" w:rsidRPr="001B79D1">
        <w:rPr>
          <w:sz w:val="30"/>
          <w:szCs w:val="30"/>
        </w:rPr>
        <w:t>оветов депутатов гор</w:t>
      </w:r>
      <w:r w:rsidR="00FB385A">
        <w:rPr>
          <w:sz w:val="30"/>
          <w:szCs w:val="30"/>
        </w:rPr>
        <w:t xml:space="preserve">одских поселений, </w:t>
      </w:r>
      <w:r w:rsidR="00961338">
        <w:rPr>
          <w:sz w:val="30"/>
          <w:szCs w:val="30"/>
        </w:rPr>
        <w:t>1 глава муниципального</w:t>
      </w:r>
      <w:r w:rsidR="00961338" w:rsidRPr="001B79D1">
        <w:rPr>
          <w:sz w:val="30"/>
          <w:szCs w:val="30"/>
        </w:rPr>
        <w:t xml:space="preserve"> образовани</w:t>
      </w:r>
      <w:r w:rsidR="00961338">
        <w:rPr>
          <w:sz w:val="30"/>
          <w:szCs w:val="30"/>
        </w:rPr>
        <w:t>я</w:t>
      </w:r>
      <w:r w:rsidR="00961338" w:rsidRPr="001B79D1">
        <w:rPr>
          <w:sz w:val="30"/>
          <w:szCs w:val="30"/>
        </w:rPr>
        <w:t xml:space="preserve"> городского поселения Излучинск Нижневартовского района</w:t>
      </w:r>
      <w:r>
        <w:rPr>
          <w:sz w:val="30"/>
          <w:szCs w:val="30"/>
        </w:rPr>
        <w:t>, председатель Молодежной палаты автономного округа.</w:t>
      </w:r>
      <w:r w:rsidR="00C83F10" w:rsidRPr="001B79D1">
        <w:rPr>
          <w:sz w:val="30"/>
          <w:szCs w:val="30"/>
        </w:rPr>
        <w:t xml:space="preserve"> </w:t>
      </w:r>
      <w:r w:rsidR="00961338">
        <w:rPr>
          <w:sz w:val="30"/>
          <w:szCs w:val="30"/>
        </w:rPr>
        <w:t>От Думы Ханты-Мансийского автономного округа – Югры в состав Совета входят 2 депутата</w:t>
      </w:r>
      <w:r w:rsidR="00C83F10" w:rsidRPr="001B79D1">
        <w:rPr>
          <w:sz w:val="30"/>
          <w:szCs w:val="30"/>
        </w:rPr>
        <w:t>. П</w:t>
      </w:r>
      <w:r w:rsidR="007C044F" w:rsidRPr="001B79D1">
        <w:rPr>
          <w:sz w:val="30"/>
          <w:szCs w:val="30"/>
        </w:rPr>
        <w:t xml:space="preserve">редседателем </w:t>
      </w:r>
      <w:r w:rsidR="00961338">
        <w:rPr>
          <w:sz w:val="30"/>
          <w:szCs w:val="30"/>
        </w:rPr>
        <w:t xml:space="preserve">Координационного совета </w:t>
      </w:r>
      <w:r w:rsidR="007C044F" w:rsidRPr="001B79D1">
        <w:rPr>
          <w:sz w:val="30"/>
          <w:szCs w:val="30"/>
        </w:rPr>
        <w:t>является Хохряков Борис Сергеевич</w:t>
      </w:r>
      <w:r w:rsidR="00C83F10" w:rsidRPr="001B79D1">
        <w:rPr>
          <w:sz w:val="30"/>
          <w:szCs w:val="30"/>
        </w:rPr>
        <w:t>.</w:t>
      </w:r>
    </w:p>
    <w:p w:rsidR="00BF0373" w:rsidRDefault="00CF2627" w:rsidP="00BF0373">
      <w:pPr>
        <w:jc w:val="both"/>
        <w:rPr>
          <w:sz w:val="28"/>
        </w:rPr>
      </w:pPr>
      <w:r w:rsidRPr="00CF2627">
        <w:rPr>
          <w:color w:val="000000"/>
          <w:sz w:val="30"/>
          <w:szCs w:val="30"/>
        </w:rPr>
        <w:t xml:space="preserve">       </w:t>
      </w:r>
      <w:r w:rsidR="00766550" w:rsidRPr="00CF2627">
        <w:rPr>
          <w:color w:val="000000"/>
          <w:sz w:val="30"/>
          <w:szCs w:val="30"/>
        </w:rPr>
        <w:t xml:space="preserve"> За 1998–2018 годы прошло 56, за пятый и шестой созывы 29 заседаний Координационного совета.</w:t>
      </w:r>
      <w:r w:rsidR="00BF0373" w:rsidRPr="00235150">
        <w:rPr>
          <w:sz w:val="28"/>
        </w:rPr>
        <w:t xml:space="preserve">   </w:t>
      </w:r>
      <w:r w:rsidR="00BF0373">
        <w:rPr>
          <w:sz w:val="28"/>
        </w:rPr>
        <w:t xml:space="preserve">      </w:t>
      </w:r>
    </w:p>
    <w:p w:rsidR="00BF0373" w:rsidRPr="00BF0373" w:rsidRDefault="00BF0373" w:rsidP="00BF0373">
      <w:pPr>
        <w:jc w:val="both"/>
        <w:rPr>
          <w:sz w:val="30"/>
          <w:szCs w:val="30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</w:t>
      </w:r>
      <w:r w:rsidRPr="00BF0373">
        <w:rPr>
          <w:sz w:val="30"/>
          <w:szCs w:val="30"/>
        </w:rPr>
        <w:t>В 2018 году прошло четыре заседания Координационного совета в городах Мегионе, Когалыме, Лангепасе, Сургутском районе рассмотрено 44 вопроса. Состоялось два заседания «круглого стола» на темы: "Об участии органов местного самоуправления муниципальных образований Ханты-Мансийского автономного округа – Югры в организации деятельности волонтерских, добровольческих объединений, в реализации гражданских инициатив и в формировании гражданского общества» и «О механизмах изучения и учета общественного мнения в решении вопросов жизнедеятельности на территориях муниципальных образований Ханты-Мансийского автономного округа – Югры».</w:t>
      </w:r>
    </w:p>
    <w:p w:rsidR="00766550" w:rsidRPr="00BF0373" w:rsidRDefault="00766550" w:rsidP="00CF2627">
      <w:pPr>
        <w:jc w:val="both"/>
        <w:rPr>
          <w:color w:val="000000"/>
          <w:sz w:val="30"/>
          <w:szCs w:val="30"/>
        </w:rPr>
      </w:pPr>
    </w:p>
    <w:p w:rsidR="00063BBB" w:rsidRDefault="00063BBB" w:rsidP="00CF2627">
      <w:pPr>
        <w:ind w:firstLine="567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Материалы заседаний Координационного совета публикуются в сборнике "Местное самоуправление"</w:t>
      </w:r>
      <w:r w:rsidR="00A836FD" w:rsidRPr="001B79D1">
        <w:rPr>
          <w:sz w:val="30"/>
          <w:szCs w:val="30"/>
        </w:rPr>
        <w:t xml:space="preserve">, </w:t>
      </w:r>
      <w:r w:rsidRPr="001B79D1">
        <w:rPr>
          <w:sz w:val="30"/>
          <w:szCs w:val="30"/>
        </w:rPr>
        <w:t>размещаются на официальном сайте Думы Ханты-Мансийского автономного округа – Югры</w:t>
      </w:r>
      <w:r w:rsidR="00BF0373">
        <w:rPr>
          <w:sz w:val="30"/>
          <w:szCs w:val="30"/>
        </w:rPr>
        <w:t xml:space="preserve"> в разделе «Дума и органы местного самоуправления».</w:t>
      </w:r>
      <w:bookmarkStart w:id="2" w:name="_GoBack"/>
      <w:bookmarkEnd w:id="2"/>
      <w:r w:rsidR="00621A73">
        <w:rPr>
          <w:sz w:val="30"/>
          <w:szCs w:val="30"/>
        </w:rPr>
        <w:t xml:space="preserve"> </w:t>
      </w:r>
      <w:r w:rsidR="00CF2627">
        <w:rPr>
          <w:sz w:val="32"/>
          <w:szCs w:val="32"/>
        </w:rPr>
        <w:t xml:space="preserve"> </w:t>
      </w:r>
      <w:r w:rsidR="00621A73" w:rsidRPr="00111B4A">
        <w:rPr>
          <w:sz w:val="32"/>
          <w:szCs w:val="32"/>
        </w:rPr>
        <w:t xml:space="preserve"> </w:t>
      </w:r>
      <w:r w:rsidR="00CF2627">
        <w:rPr>
          <w:sz w:val="32"/>
          <w:szCs w:val="32"/>
        </w:rPr>
        <w:t xml:space="preserve"> </w:t>
      </w:r>
    </w:p>
    <w:p w:rsidR="008970FA" w:rsidRPr="00957FE2" w:rsidRDefault="00962D44" w:rsidP="00063BBB">
      <w:pPr>
        <w:ind w:firstLine="708"/>
        <w:jc w:val="both"/>
        <w:rPr>
          <w:i/>
          <w:sz w:val="30"/>
          <w:szCs w:val="30"/>
        </w:rPr>
      </w:pPr>
      <w:r w:rsidRPr="00962D44">
        <w:rPr>
          <w:i/>
          <w:sz w:val="30"/>
          <w:szCs w:val="30"/>
        </w:rPr>
        <w:t xml:space="preserve">Слайд </w:t>
      </w:r>
      <w:r w:rsidR="003870AB" w:rsidRPr="00957FE2">
        <w:rPr>
          <w:i/>
          <w:sz w:val="30"/>
          <w:szCs w:val="30"/>
        </w:rPr>
        <w:t>7</w:t>
      </w:r>
    </w:p>
    <w:p w:rsidR="0078588F" w:rsidRPr="00957FE2" w:rsidRDefault="005D253A" w:rsidP="00063BBB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3870AB" w:rsidRPr="003870AB" w:rsidRDefault="003870AB" w:rsidP="00063BBB">
      <w:pPr>
        <w:ind w:firstLine="708"/>
        <w:jc w:val="both"/>
        <w:rPr>
          <w:i/>
          <w:sz w:val="30"/>
          <w:szCs w:val="30"/>
        </w:rPr>
      </w:pPr>
      <w:r w:rsidRPr="003870AB">
        <w:rPr>
          <w:i/>
          <w:sz w:val="30"/>
          <w:szCs w:val="30"/>
        </w:rPr>
        <w:t>Слайд 8</w:t>
      </w:r>
    </w:p>
    <w:p w:rsidR="00962D44" w:rsidRDefault="00060CA0" w:rsidP="00962D44">
      <w:pPr>
        <w:ind w:firstLine="708"/>
        <w:jc w:val="both"/>
        <w:rPr>
          <w:i/>
          <w:sz w:val="30"/>
          <w:szCs w:val="30"/>
        </w:rPr>
      </w:pPr>
      <w:r w:rsidRPr="001B79D1">
        <w:rPr>
          <w:sz w:val="30"/>
          <w:szCs w:val="30"/>
        </w:rPr>
        <w:t xml:space="preserve">Еще одной из </w:t>
      </w:r>
      <w:r w:rsidR="0078588F" w:rsidRPr="001B79D1">
        <w:rPr>
          <w:sz w:val="30"/>
          <w:szCs w:val="30"/>
        </w:rPr>
        <w:t xml:space="preserve">новых </w:t>
      </w:r>
      <w:r w:rsidRPr="001B79D1">
        <w:rPr>
          <w:sz w:val="30"/>
          <w:szCs w:val="30"/>
        </w:rPr>
        <w:t>форм работы Думы автономного округа является проведение «</w:t>
      </w:r>
      <w:r w:rsidR="00B66B69" w:rsidRPr="001B79D1">
        <w:rPr>
          <w:sz w:val="30"/>
          <w:szCs w:val="30"/>
        </w:rPr>
        <w:t>п</w:t>
      </w:r>
      <w:r w:rsidRPr="001B79D1">
        <w:rPr>
          <w:sz w:val="30"/>
          <w:szCs w:val="30"/>
        </w:rPr>
        <w:t>равительственных часов». Он проводится в целях координации деятельности Думы и органов государственной власти автономного округа, организаций, в уставном капитале которых имеется доля автономного округа</w:t>
      </w:r>
      <w:r w:rsidR="0083730C" w:rsidRPr="001B79D1">
        <w:rPr>
          <w:sz w:val="30"/>
          <w:szCs w:val="30"/>
        </w:rPr>
        <w:t>. Как правило, он проводится</w:t>
      </w:r>
      <w:r w:rsidRPr="001B79D1">
        <w:rPr>
          <w:sz w:val="30"/>
          <w:szCs w:val="30"/>
        </w:rPr>
        <w:t xml:space="preserve"> накануне или в день прове</w:t>
      </w:r>
      <w:r w:rsidR="0083730C" w:rsidRPr="001B79D1">
        <w:rPr>
          <w:sz w:val="30"/>
          <w:szCs w:val="30"/>
        </w:rPr>
        <w:t>дения очередного заседания Думы. Кроме депутатов Думы, у</w:t>
      </w:r>
      <w:r w:rsidRPr="001B79D1">
        <w:rPr>
          <w:sz w:val="30"/>
          <w:szCs w:val="30"/>
        </w:rPr>
        <w:t>част</w:t>
      </w:r>
      <w:r w:rsidR="0083730C" w:rsidRPr="001B79D1">
        <w:rPr>
          <w:sz w:val="30"/>
          <w:szCs w:val="30"/>
        </w:rPr>
        <w:t>вуют</w:t>
      </w:r>
      <w:r w:rsidRPr="001B79D1">
        <w:rPr>
          <w:sz w:val="30"/>
          <w:szCs w:val="30"/>
        </w:rPr>
        <w:t xml:space="preserve"> орган</w:t>
      </w:r>
      <w:r w:rsidR="0083730C" w:rsidRPr="001B79D1">
        <w:rPr>
          <w:sz w:val="30"/>
          <w:szCs w:val="30"/>
        </w:rPr>
        <w:t>ы</w:t>
      </w:r>
      <w:r w:rsidRPr="001B79D1">
        <w:rPr>
          <w:sz w:val="30"/>
          <w:szCs w:val="30"/>
        </w:rPr>
        <w:t xml:space="preserve"> государственной власти автономного округа, учреждени</w:t>
      </w:r>
      <w:r w:rsidR="0083730C" w:rsidRPr="001B79D1">
        <w:rPr>
          <w:sz w:val="30"/>
          <w:szCs w:val="30"/>
        </w:rPr>
        <w:t>я</w:t>
      </w:r>
      <w:r w:rsidRPr="001B79D1">
        <w:rPr>
          <w:sz w:val="30"/>
          <w:szCs w:val="30"/>
        </w:rPr>
        <w:t>, предприятий и организаци</w:t>
      </w:r>
      <w:r w:rsidR="0083730C" w:rsidRPr="001B79D1">
        <w:rPr>
          <w:sz w:val="30"/>
          <w:szCs w:val="30"/>
        </w:rPr>
        <w:t>и</w:t>
      </w:r>
      <w:r w:rsidRPr="001B79D1">
        <w:rPr>
          <w:sz w:val="30"/>
          <w:szCs w:val="30"/>
        </w:rPr>
        <w:t>, в уставном капитале которых имеется доля автономного округа.</w:t>
      </w:r>
      <w:r w:rsidR="00962D44" w:rsidRPr="00962D44">
        <w:rPr>
          <w:i/>
          <w:sz w:val="30"/>
          <w:szCs w:val="30"/>
        </w:rPr>
        <w:t xml:space="preserve"> 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Наиболее частые вопросы к рассмотрению - это исполнение социально-экономических программ.  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Предложения по включению вопросов в план проведения "правительственных часов", вносятся депутатами Думы, в том числе фракциями Думы, Губернатором автономного округа, Правительством автономного округа.</w:t>
      </w:r>
    </w:p>
    <w:p w:rsidR="00962D44" w:rsidRPr="00962D44" w:rsidRDefault="00962D44" w:rsidP="00962D44">
      <w:pPr>
        <w:ind w:firstLine="708"/>
        <w:jc w:val="both"/>
        <w:rPr>
          <w:i/>
          <w:sz w:val="30"/>
          <w:szCs w:val="30"/>
        </w:rPr>
      </w:pPr>
      <w:r w:rsidRPr="00962D44">
        <w:rPr>
          <w:i/>
          <w:sz w:val="30"/>
          <w:szCs w:val="30"/>
        </w:rPr>
        <w:t xml:space="preserve">Слайд </w:t>
      </w:r>
      <w:r w:rsidR="003870AB">
        <w:rPr>
          <w:i/>
          <w:sz w:val="30"/>
          <w:szCs w:val="30"/>
        </w:rPr>
        <w:t>9</w:t>
      </w:r>
    </w:p>
    <w:p w:rsidR="00060CA0" w:rsidRPr="001B79D1" w:rsidRDefault="00060CA0" w:rsidP="00060CA0">
      <w:pPr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В 201</w:t>
      </w:r>
      <w:r w:rsidR="003315A5">
        <w:rPr>
          <w:sz w:val="30"/>
          <w:szCs w:val="30"/>
        </w:rPr>
        <w:t>5</w:t>
      </w:r>
      <w:r w:rsidRPr="001B79D1">
        <w:rPr>
          <w:sz w:val="30"/>
          <w:szCs w:val="30"/>
        </w:rPr>
        <w:t xml:space="preserve"> году было проведено </w:t>
      </w:r>
      <w:r w:rsidR="003315A5">
        <w:rPr>
          <w:sz w:val="30"/>
          <w:szCs w:val="30"/>
        </w:rPr>
        <w:t>_____</w:t>
      </w:r>
      <w:r w:rsidRPr="001B79D1">
        <w:rPr>
          <w:sz w:val="30"/>
          <w:szCs w:val="30"/>
        </w:rPr>
        <w:t xml:space="preserve"> «правительственных часов» на которых рассмотрены следующие вопросы: </w:t>
      </w:r>
    </w:p>
    <w:p w:rsidR="003315A5" w:rsidRPr="00FB6C65" w:rsidRDefault="00060CA0" w:rsidP="003315A5">
      <w:pPr>
        <w:ind w:firstLine="708"/>
        <w:jc w:val="both"/>
        <w:rPr>
          <w:bCs/>
          <w:color w:val="000000"/>
          <w:sz w:val="30"/>
          <w:szCs w:val="30"/>
        </w:rPr>
      </w:pPr>
      <w:r w:rsidRPr="001B79D1">
        <w:rPr>
          <w:bCs/>
          <w:color w:val="000000"/>
          <w:sz w:val="30"/>
          <w:szCs w:val="30"/>
        </w:rPr>
        <w:t>«</w:t>
      </w:r>
    </w:p>
    <w:p w:rsidR="00FB6C65" w:rsidRPr="00FB6C65" w:rsidRDefault="00FB6C65" w:rsidP="00060CA0">
      <w:pPr>
        <w:jc w:val="both"/>
        <w:rPr>
          <w:bCs/>
          <w:color w:val="000000"/>
          <w:sz w:val="30"/>
          <w:szCs w:val="30"/>
        </w:rPr>
      </w:pP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Решения, принятые на "правительственном часе", н</w:t>
      </w:r>
      <w:r w:rsidR="0083730C" w:rsidRPr="001B79D1">
        <w:rPr>
          <w:sz w:val="30"/>
          <w:szCs w:val="30"/>
        </w:rPr>
        <w:t xml:space="preserve">осят рекомендательный характер. Они </w:t>
      </w:r>
      <w:r w:rsidRPr="001B79D1">
        <w:rPr>
          <w:sz w:val="30"/>
          <w:szCs w:val="30"/>
        </w:rPr>
        <w:t>напр</w:t>
      </w:r>
      <w:r w:rsidR="0083730C" w:rsidRPr="001B79D1">
        <w:rPr>
          <w:sz w:val="30"/>
          <w:szCs w:val="30"/>
        </w:rPr>
        <w:t>авляются Губернатору</w:t>
      </w:r>
      <w:r w:rsidRPr="001B79D1">
        <w:rPr>
          <w:sz w:val="30"/>
          <w:szCs w:val="30"/>
        </w:rPr>
        <w:t>, а также в  соответствующие государственные органы.</w:t>
      </w:r>
      <w:r w:rsidR="00962D44">
        <w:rPr>
          <w:sz w:val="30"/>
          <w:szCs w:val="30"/>
        </w:rPr>
        <w:t xml:space="preserve"> По результатам решений  в Думу от ответственных исполнителей программ предоставляется информация, которая анализируется депутатами и аппаратом Думы.</w:t>
      </w:r>
    </w:p>
    <w:p w:rsidR="003870AB" w:rsidRDefault="00064EB7" w:rsidP="00060CA0">
      <w:pPr>
        <w:autoSpaceDE w:val="0"/>
        <w:autoSpaceDN w:val="0"/>
        <w:adjustRightInd w:val="0"/>
        <w:ind w:firstLine="720"/>
        <w:jc w:val="both"/>
        <w:rPr>
          <w:i/>
          <w:sz w:val="30"/>
          <w:szCs w:val="30"/>
        </w:rPr>
      </w:pPr>
      <w:r w:rsidRPr="00064EB7">
        <w:rPr>
          <w:i/>
          <w:sz w:val="30"/>
          <w:szCs w:val="30"/>
        </w:rPr>
        <w:t xml:space="preserve">Слайд </w:t>
      </w:r>
      <w:r w:rsidR="003870AB">
        <w:rPr>
          <w:i/>
          <w:sz w:val="30"/>
          <w:szCs w:val="30"/>
        </w:rPr>
        <w:t>10</w:t>
      </w:r>
      <w:r>
        <w:rPr>
          <w:i/>
          <w:sz w:val="30"/>
          <w:szCs w:val="30"/>
        </w:rPr>
        <w:t xml:space="preserve"> 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По вопросам, находящимся в ведении Думы и представляющим общественную, социальную, экономическую значимость, Дума проводит депутатские слушания.</w:t>
      </w:r>
    </w:p>
    <w:p w:rsidR="00060CA0" w:rsidRPr="001B79D1" w:rsidRDefault="00060CA0" w:rsidP="00060CA0">
      <w:pPr>
        <w:ind w:firstLine="720"/>
        <w:jc w:val="both"/>
        <w:rPr>
          <w:sz w:val="30"/>
          <w:szCs w:val="30"/>
        </w:rPr>
      </w:pPr>
      <w:bookmarkStart w:id="3" w:name="sub_832"/>
      <w:r w:rsidRPr="001B79D1">
        <w:rPr>
          <w:sz w:val="30"/>
          <w:szCs w:val="30"/>
        </w:rPr>
        <w:t xml:space="preserve">Депутатские слушания проводятся по инициативе Председателя Думы и комитетов Думы. Решение о проведении депутатских слушаний принимается Советом Думы. Так же Совет Думы по предложению </w:t>
      </w:r>
      <w:r w:rsidRPr="001B79D1">
        <w:rPr>
          <w:sz w:val="30"/>
          <w:szCs w:val="30"/>
        </w:rPr>
        <w:lastRenderedPageBreak/>
        <w:t>комитета Думы, ответственного за организацию депутатских слушаний, может принять решение о проведении закрытых депутатских слушаний.</w:t>
      </w:r>
    </w:p>
    <w:bookmarkEnd w:id="3"/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На депутатских слушаниях депутатами Думы и приглашенными лицами обсужда</w:t>
      </w:r>
      <w:r w:rsidR="0083730C" w:rsidRPr="001B79D1">
        <w:rPr>
          <w:sz w:val="30"/>
          <w:szCs w:val="30"/>
        </w:rPr>
        <w:t>ю</w:t>
      </w:r>
      <w:r w:rsidRPr="001B79D1">
        <w:rPr>
          <w:sz w:val="30"/>
          <w:szCs w:val="30"/>
        </w:rPr>
        <w:t>тся: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1) проекты законов автономного округа, представляющие общественную, социальную и экономическую значимость;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2) договоры автономного округа, представленные на ратификацию;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3) проект бюджета автономного округа и отчет о его исполнении;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4) другие вопросы, </w:t>
      </w:r>
      <w:r w:rsidR="0083730C" w:rsidRPr="001B79D1">
        <w:rPr>
          <w:sz w:val="30"/>
          <w:szCs w:val="30"/>
        </w:rPr>
        <w:t>обсуждение которых так сказать «назрело»</w:t>
      </w:r>
      <w:r w:rsidRPr="001B79D1">
        <w:rPr>
          <w:sz w:val="30"/>
          <w:szCs w:val="30"/>
        </w:rPr>
        <w:t>.</w:t>
      </w:r>
    </w:p>
    <w:p w:rsidR="00060CA0" w:rsidRPr="001B79D1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Рекомендации открытых депутатских слушаний направляются депутатам Думы, Губернатору автономного округа, а также в случае необходимости в соответствующие государственные органы, органы местного самоуправления муниципальных образований автономного округа и приглашенным лицам.</w:t>
      </w:r>
    </w:p>
    <w:p w:rsidR="003870AB" w:rsidRDefault="00064EB7" w:rsidP="00060CA0">
      <w:pPr>
        <w:jc w:val="both"/>
        <w:rPr>
          <w:i/>
          <w:sz w:val="30"/>
          <w:szCs w:val="30"/>
        </w:rPr>
      </w:pPr>
      <w:r w:rsidRPr="00064EB7">
        <w:rPr>
          <w:i/>
          <w:sz w:val="30"/>
          <w:szCs w:val="30"/>
        </w:rPr>
        <w:t xml:space="preserve">Слайд </w:t>
      </w:r>
      <w:r w:rsidR="003870AB">
        <w:rPr>
          <w:i/>
          <w:sz w:val="30"/>
          <w:szCs w:val="30"/>
        </w:rPr>
        <w:t>11</w:t>
      </w:r>
      <w:r>
        <w:rPr>
          <w:i/>
          <w:sz w:val="30"/>
          <w:szCs w:val="30"/>
        </w:rPr>
        <w:t xml:space="preserve"> </w:t>
      </w:r>
    </w:p>
    <w:p w:rsidR="00060CA0" w:rsidRPr="001B79D1" w:rsidRDefault="00060CA0" w:rsidP="003870AB">
      <w:pPr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В 201</w:t>
      </w:r>
      <w:r w:rsidR="003315A5">
        <w:rPr>
          <w:sz w:val="30"/>
          <w:szCs w:val="30"/>
        </w:rPr>
        <w:t>5</w:t>
      </w:r>
      <w:r w:rsidRPr="001B79D1">
        <w:rPr>
          <w:sz w:val="30"/>
          <w:szCs w:val="30"/>
        </w:rPr>
        <w:t xml:space="preserve"> году было проведено </w:t>
      </w:r>
      <w:r w:rsidR="003315A5">
        <w:rPr>
          <w:sz w:val="30"/>
          <w:szCs w:val="30"/>
        </w:rPr>
        <w:t>___</w:t>
      </w:r>
      <w:r w:rsidRPr="001B79D1">
        <w:rPr>
          <w:sz w:val="30"/>
          <w:szCs w:val="30"/>
        </w:rPr>
        <w:t xml:space="preserve"> депутатских слушания на тему:</w:t>
      </w:r>
    </w:p>
    <w:p w:rsidR="003315A5" w:rsidRPr="001B79D1" w:rsidRDefault="00060CA0" w:rsidP="003315A5">
      <w:pPr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«</w:t>
      </w:r>
    </w:p>
    <w:p w:rsidR="00060CA0" w:rsidRPr="00064EB7" w:rsidRDefault="00064EB7" w:rsidP="00060CA0">
      <w:pPr>
        <w:jc w:val="both"/>
        <w:rPr>
          <w:bCs/>
          <w:i/>
          <w:sz w:val="30"/>
          <w:szCs w:val="30"/>
        </w:rPr>
      </w:pPr>
      <w:r w:rsidRPr="00064EB7">
        <w:rPr>
          <w:bCs/>
          <w:i/>
          <w:sz w:val="30"/>
          <w:szCs w:val="30"/>
        </w:rPr>
        <w:t>Слайд 1</w:t>
      </w:r>
      <w:r w:rsidR="003870AB">
        <w:rPr>
          <w:bCs/>
          <w:i/>
          <w:sz w:val="30"/>
          <w:szCs w:val="30"/>
        </w:rPr>
        <w:t>2</w:t>
      </w:r>
    </w:p>
    <w:p w:rsidR="00060CA0" w:rsidRPr="001B79D1" w:rsidRDefault="0083730C" w:rsidP="00E52C70">
      <w:pPr>
        <w:ind w:firstLine="708"/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Конечно</w:t>
      </w:r>
      <w:r w:rsidR="00E52C70" w:rsidRPr="001B79D1">
        <w:rPr>
          <w:bCs/>
          <w:sz w:val="30"/>
          <w:szCs w:val="30"/>
        </w:rPr>
        <w:t>,</w:t>
      </w:r>
      <w:r w:rsidRPr="001B79D1">
        <w:rPr>
          <w:bCs/>
          <w:sz w:val="30"/>
          <w:szCs w:val="30"/>
        </w:rPr>
        <w:t xml:space="preserve"> Дума является площадкой для обсуждения вопросов социально-экономического развития округа, принятия жизненно важных  решений и не всегда есть единогласное мнение по тому или иному вопросу. И для нахождения компромиссного решения создаются рабочие группы</w:t>
      </w:r>
      <w:r w:rsidR="00E52C70" w:rsidRPr="001B79D1">
        <w:rPr>
          <w:bCs/>
          <w:sz w:val="30"/>
          <w:szCs w:val="30"/>
        </w:rPr>
        <w:t>. Кроме того,</w:t>
      </w:r>
      <w:r w:rsidRPr="001B79D1">
        <w:rPr>
          <w:bCs/>
          <w:sz w:val="30"/>
          <w:szCs w:val="30"/>
        </w:rPr>
        <w:t xml:space="preserve"> </w:t>
      </w:r>
      <w:r w:rsidR="00E52C70" w:rsidRPr="001B79D1">
        <w:rPr>
          <w:bCs/>
          <w:sz w:val="30"/>
          <w:szCs w:val="30"/>
        </w:rPr>
        <w:t xml:space="preserve">рабочие группы по подготовке проектов законов автономного округа могут создаваться с целью разработки проекта закона автономного округа либо подготовки внесенного проекта закона автономного округа для рассмотрения на заседании Думы в первом чтении. </w:t>
      </w:r>
    </w:p>
    <w:p w:rsidR="00E52C70" w:rsidRPr="001B79D1" w:rsidRDefault="00E52C70" w:rsidP="00E52C70">
      <w:pPr>
        <w:ind w:firstLine="708"/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К участию в работе рабочей группы по подготовке проекта закона автономного округа могут быть привлечены, представители исполнительных органов государственной власти автономного округа, прокуратура,  квалифицированные специалисты лица.</w:t>
      </w:r>
    </w:p>
    <w:p w:rsidR="00E52C70" w:rsidRPr="001B79D1" w:rsidRDefault="00E52C70" w:rsidP="00E52C70">
      <w:pPr>
        <w:ind w:firstLine="708"/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Всего в 201</w:t>
      </w:r>
      <w:r w:rsidR="003315A5">
        <w:rPr>
          <w:bCs/>
          <w:sz w:val="30"/>
          <w:szCs w:val="30"/>
        </w:rPr>
        <w:t>5</w:t>
      </w:r>
      <w:r w:rsidRPr="001B79D1">
        <w:rPr>
          <w:bCs/>
          <w:sz w:val="30"/>
          <w:szCs w:val="30"/>
        </w:rPr>
        <w:t xml:space="preserve"> году было создано </w:t>
      </w:r>
      <w:r w:rsidR="003315A5">
        <w:rPr>
          <w:bCs/>
          <w:sz w:val="30"/>
          <w:szCs w:val="30"/>
        </w:rPr>
        <w:t>_____</w:t>
      </w:r>
      <w:r w:rsidRPr="001B79D1">
        <w:rPr>
          <w:bCs/>
          <w:sz w:val="30"/>
          <w:szCs w:val="30"/>
        </w:rPr>
        <w:t xml:space="preserve"> рабочих групп</w:t>
      </w:r>
      <w:r w:rsidRPr="001B79D1">
        <w:rPr>
          <w:sz w:val="30"/>
          <w:szCs w:val="30"/>
        </w:rPr>
        <w:t xml:space="preserve"> по доработке проекта закона</w:t>
      </w:r>
      <w:r w:rsidRPr="001B79D1">
        <w:rPr>
          <w:bCs/>
          <w:sz w:val="30"/>
          <w:szCs w:val="30"/>
        </w:rPr>
        <w:t>:</w:t>
      </w:r>
    </w:p>
    <w:p w:rsidR="003315A5" w:rsidRPr="001B79D1" w:rsidRDefault="00E52C70" w:rsidP="003315A5">
      <w:pPr>
        <w:pStyle w:val="ab"/>
        <w:numPr>
          <w:ilvl w:val="0"/>
          <w:numId w:val="2"/>
        </w:numPr>
        <w:ind w:left="0" w:firstLine="360"/>
        <w:jc w:val="both"/>
        <w:rPr>
          <w:bCs/>
          <w:sz w:val="30"/>
          <w:szCs w:val="30"/>
        </w:rPr>
      </w:pPr>
      <w:r w:rsidRPr="001B79D1">
        <w:rPr>
          <w:sz w:val="30"/>
          <w:szCs w:val="30"/>
        </w:rPr>
        <w:t>«</w:t>
      </w:r>
    </w:p>
    <w:p w:rsidR="00E52C70" w:rsidRPr="001B79D1" w:rsidRDefault="00E52C70" w:rsidP="00E52C70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"</w:t>
      </w:r>
      <w:r w:rsidR="000E12AB" w:rsidRPr="001B79D1">
        <w:rPr>
          <w:bCs/>
          <w:sz w:val="30"/>
          <w:szCs w:val="30"/>
        </w:rPr>
        <w:t>.</w:t>
      </w:r>
    </w:p>
    <w:p w:rsidR="000E12AB" w:rsidRPr="001B79D1" w:rsidRDefault="000E12AB" w:rsidP="000E12AB">
      <w:pPr>
        <w:pStyle w:val="a4"/>
        <w:spacing w:before="0" w:beforeAutospacing="0" w:after="0" w:afterAutospacing="0"/>
        <w:ind w:firstLine="720"/>
        <w:jc w:val="both"/>
        <w:rPr>
          <w:bCs/>
          <w:sz w:val="30"/>
          <w:szCs w:val="30"/>
        </w:rPr>
      </w:pPr>
      <w:r w:rsidRPr="001B79D1">
        <w:rPr>
          <w:bCs/>
          <w:sz w:val="30"/>
          <w:szCs w:val="30"/>
        </w:rPr>
        <w:t>Для сравнения в 201</w:t>
      </w:r>
      <w:r w:rsidR="003315A5">
        <w:rPr>
          <w:bCs/>
          <w:sz w:val="30"/>
          <w:szCs w:val="30"/>
        </w:rPr>
        <w:t>5</w:t>
      </w:r>
      <w:r w:rsidRPr="001B79D1">
        <w:rPr>
          <w:bCs/>
          <w:sz w:val="30"/>
          <w:szCs w:val="30"/>
        </w:rPr>
        <w:t xml:space="preserve"> году было проведено  </w:t>
      </w:r>
      <w:r w:rsidR="003315A5">
        <w:rPr>
          <w:bCs/>
          <w:sz w:val="30"/>
          <w:szCs w:val="30"/>
        </w:rPr>
        <w:t>___</w:t>
      </w:r>
      <w:r w:rsidRPr="001B79D1">
        <w:rPr>
          <w:bCs/>
          <w:sz w:val="30"/>
          <w:szCs w:val="30"/>
        </w:rPr>
        <w:t xml:space="preserve"> заседания рабочих групп, в 201</w:t>
      </w:r>
      <w:r w:rsidR="003315A5">
        <w:rPr>
          <w:bCs/>
          <w:sz w:val="30"/>
          <w:szCs w:val="30"/>
        </w:rPr>
        <w:t>__</w:t>
      </w:r>
      <w:r w:rsidRPr="001B79D1">
        <w:rPr>
          <w:bCs/>
          <w:sz w:val="30"/>
          <w:szCs w:val="30"/>
        </w:rPr>
        <w:t xml:space="preserve"> году – </w:t>
      </w:r>
      <w:r w:rsidR="003315A5">
        <w:rPr>
          <w:bCs/>
          <w:sz w:val="30"/>
          <w:szCs w:val="30"/>
        </w:rPr>
        <w:t>___</w:t>
      </w:r>
      <w:r w:rsidRPr="001B79D1">
        <w:rPr>
          <w:bCs/>
          <w:sz w:val="30"/>
          <w:szCs w:val="30"/>
        </w:rPr>
        <w:t>. Это говорит о существенном улучшении качества подготовки вносимых законопроектов на рассмотрение Думы.</w:t>
      </w:r>
    </w:p>
    <w:p w:rsidR="000E12AB" w:rsidRPr="00064EB7" w:rsidRDefault="00064EB7" w:rsidP="000E12AB">
      <w:pPr>
        <w:pStyle w:val="a4"/>
        <w:spacing w:before="0" w:beforeAutospacing="0" w:after="0" w:afterAutospacing="0"/>
        <w:ind w:left="720"/>
        <w:jc w:val="both"/>
        <w:rPr>
          <w:bCs/>
          <w:i/>
          <w:sz w:val="30"/>
          <w:szCs w:val="30"/>
        </w:rPr>
      </w:pPr>
      <w:r w:rsidRPr="00064EB7">
        <w:rPr>
          <w:bCs/>
          <w:i/>
          <w:sz w:val="30"/>
          <w:szCs w:val="30"/>
        </w:rPr>
        <w:t>Слайд 1</w:t>
      </w:r>
      <w:r w:rsidR="003870AB">
        <w:rPr>
          <w:bCs/>
          <w:i/>
          <w:sz w:val="30"/>
          <w:szCs w:val="30"/>
        </w:rPr>
        <w:t>3</w:t>
      </w:r>
    </w:p>
    <w:p w:rsidR="009902DA" w:rsidRPr="001B79D1" w:rsidRDefault="00B66B69" w:rsidP="009902DA">
      <w:pPr>
        <w:ind w:firstLine="708"/>
        <w:jc w:val="both"/>
        <w:rPr>
          <w:rFonts w:eastAsia="Calibri"/>
          <w:sz w:val="30"/>
          <w:szCs w:val="30"/>
        </w:rPr>
      </w:pPr>
      <w:r w:rsidRPr="001B79D1">
        <w:rPr>
          <w:rFonts w:eastAsia="Calibri"/>
          <w:sz w:val="30"/>
          <w:szCs w:val="30"/>
        </w:rPr>
        <w:lastRenderedPageBreak/>
        <w:t>При Думе Югры осуществляет свою деятельность Комиссия по противодействию коррупции которая является постоянно действу</w:t>
      </w:r>
      <w:r w:rsidR="009902DA" w:rsidRPr="001B79D1">
        <w:rPr>
          <w:rFonts w:eastAsia="Calibri"/>
          <w:sz w:val="30"/>
          <w:szCs w:val="30"/>
        </w:rPr>
        <w:t>ющим совещательным органом Думы. Основными направлениями деятельности Комиссии является анализ законодательства автономного округа в целях выявления положений, способствующих возникновению и распространению коррупции, анализ проектов нормативных правовых актов, вносимых на рассмотрение Думы автономного округа.</w:t>
      </w:r>
    </w:p>
    <w:p w:rsidR="009902DA" w:rsidRPr="001B79D1" w:rsidRDefault="009902DA" w:rsidP="009902DA">
      <w:pPr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 xml:space="preserve">На заседаниях Комиссии </w:t>
      </w:r>
      <w:r w:rsidR="000E12AB" w:rsidRPr="001B79D1">
        <w:rPr>
          <w:sz w:val="30"/>
          <w:szCs w:val="30"/>
        </w:rPr>
        <w:t>в</w:t>
      </w:r>
      <w:r w:rsidRPr="001B79D1">
        <w:rPr>
          <w:sz w:val="30"/>
          <w:szCs w:val="30"/>
        </w:rPr>
        <w:t xml:space="preserve"> 201</w:t>
      </w:r>
      <w:r w:rsidR="003315A5">
        <w:rPr>
          <w:sz w:val="30"/>
          <w:szCs w:val="30"/>
        </w:rPr>
        <w:t>5</w:t>
      </w:r>
      <w:r w:rsidRPr="001B79D1">
        <w:rPr>
          <w:sz w:val="30"/>
          <w:szCs w:val="30"/>
        </w:rPr>
        <w:t xml:space="preserve"> год</w:t>
      </w:r>
      <w:r w:rsidR="000E12AB" w:rsidRPr="001B79D1">
        <w:rPr>
          <w:sz w:val="30"/>
          <w:szCs w:val="30"/>
        </w:rPr>
        <w:t>у</w:t>
      </w:r>
      <w:r w:rsidRPr="001B79D1">
        <w:rPr>
          <w:sz w:val="30"/>
          <w:szCs w:val="30"/>
        </w:rPr>
        <w:t xml:space="preserve"> рассматривались вопросы:</w:t>
      </w:r>
    </w:p>
    <w:p w:rsidR="009902DA" w:rsidRPr="001B79D1" w:rsidRDefault="009902DA" w:rsidP="009902DA">
      <w:pPr>
        <w:pStyle w:val="2"/>
        <w:shd w:val="clear" w:color="auto" w:fill="auto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1B79D1">
        <w:rPr>
          <w:sz w:val="30"/>
          <w:szCs w:val="30"/>
        </w:rPr>
        <w:tab/>
        <w:t>1. О</w:t>
      </w:r>
      <w:r w:rsidRPr="001B79D1">
        <w:rPr>
          <w:spacing w:val="-4"/>
          <w:sz w:val="30"/>
          <w:szCs w:val="30"/>
        </w:rPr>
        <w:t xml:space="preserve"> взаимодействии Счетной палаты Ханты-Мансийского автономного округа – Югры с правоохранительными органами;</w:t>
      </w:r>
    </w:p>
    <w:p w:rsidR="009902DA" w:rsidRPr="001B79D1" w:rsidRDefault="009902DA" w:rsidP="009902DA">
      <w:pPr>
        <w:pStyle w:val="2"/>
        <w:shd w:val="clear" w:color="auto" w:fill="auto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1B79D1">
        <w:rPr>
          <w:spacing w:val="-4"/>
          <w:sz w:val="30"/>
          <w:szCs w:val="30"/>
        </w:rPr>
        <w:tab/>
        <w:t>2.  О разработке и внедрении современных механизмов противодействия коррупции на муниципальном уровне;</w:t>
      </w:r>
    </w:p>
    <w:p w:rsidR="009902DA" w:rsidRPr="001B79D1" w:rsidRDefault="009902DA" w:rsidP="009902DA">
      <w:pPr>
        <w:jc w:val="both"/>
        <w:rPr>
          <w:spacing w:val="-4"/>
          <w:sz w:val="30"/>
          <w:szCs w:val="30"/>
        </w:rPr>
      </w:pPr>
      <w:r w:rsidRPr="001B79D1">
        <w:rPr>
          <w:spacing w:val="-4"/>
          <w:sz w:val="30"/>
          <w:szCs w:val="30"/>
        </w:rPr>
        <w:tab/>
        <w:t>3. О проведении мероприятий, направленных на реализацию Федерального закона "О контроле за соответствием расходов лиц, замещающих государственные должности, и иных лиц их доходам";</w:t>
      </w:r>
    </w:p>
    <w:p w:rsidR="009902DA" w:rsidRPr="001B79D1" w:rsidRDefault="009902DA" w:rsidP="009902DA">
      <w:pPr>
        <w:jc w:val="both"/>
        <w:rPr>
          <w:color w:val="000000"/>
          <w:spacing w:val="-4"/>
          <w:sz w:val="30"/>
          <w:szCs w:val="30"/>
          <w:shd w:val="clear" w:color="auto" w:fill="FFFFFF"/>
        </w:rPr>
      </w:pPr>
      <w:r w:rsidRPr="001B79D1">
        <w:rPr>
          <w:spacing w:val="-4"/>
          <w:sz w:val="30"/>
          <w:szCs w:val="30"/>
        </w:rPr>
        <w:tab/>
        <w:t>4. Об итогах проведения</w:t>
      </w:r>
      <w:r w:rsidRPr="001B79D1">
        <w:rPr>
          <w:color w:val="000000"/>
          <w:spacing w:val="-4"/>
          <w:sz w:val="30"/>
          <w:szCs w:val="30"/>
          <w:shd w:val="clear" w:color="auto" w:fill="FFFFFF"/>
        </w:rPr>
        <w:t xml:space="preserve"> совместно с "Общественной палатой </w:t>
      </w:r>
      <w:r w:rsidRPr="001B79D1">
        <w:rPr>
          <w:bCs/>
          <w:spacing w:val="-4"/>
          <w:sz w:val="30"/>
          <w:szCs w:val="30"/>
        </w:rPr>
        <w:t>Ханты-Мансийского автономного округа – Югры"</w:t>
      </w:r>
      <w:r w:rsidRPr="001B79D1">
        <w:rPr>
          <w:color w:val="000000"/>
          <w:spacing w:val="-4"/>
          <w:sz w:val="30"/>
          <w:szCs w:val="30"/>
          <w:shd w:val="clear" w:color="auto" w:fill="FFFFFF"/>
        </w:rPr>
        <w:t xml:space="preserve"> круглого стола на тему "Формирование в обществе нетерпимого отношения к коррупционному поведению";</w:t>
      </w:r>
    </w:p>
    <w:p w:rsidR="009902DA" w:rsidRPr="001B79D1" w:rsidRDefault="009902DA" w:rsidP="009902DA">
      <w:pPr>
        <w:jc w:val="both"/>
        <w:rPr>
          <w:bCs/>
          <w:spacing w:val="-4"/>
          <w:sz w:val="30"/>
          <w:szCs w:val="30"/>
        </w:rPr>
      </w:pPr>
      <w:r w:rsidRPr="001B79D1">
        <w:rPr>
          <w:color w:val="000000"/>
          <w:spacing w:val="-4"/>
          <w:sz w:val="30"/>
          <w:szCs w:val="30"/>
          <w:shd w:val="clear" w:color="auto" w:fill="FFFFFF"/>
        </w:rPr>
        <w:tab/>
        <w:t xml:space="preserve">5. </w:t>
      </w:r>
      <w:r w:rsidRPr="001B79D1">
        <w:rPr>
          <w:spacing w:val="-4"/>
          <w:sz w:val="30"/>
          <w:szCs w:val="30"/>
        </w:rPr>
        <w:t xml:space="preserve">Об итогах проведения конференции </w:t>
      </w:r>
      <w:r w:rsidRPr="001B79D1">
        <w:rPr>
          <w:color w:val="000000"/>
          <w:spacing w:val="-4"/>
          <w:sz w:val="30"/>
          <w:szCs w:val="30"/>
          <w:shd w:val="clear" w:color="auto" w:fill="FFFFFF"/>
        </w:rPr>
        <w:t>на тему "Формирование антикоррупционного поведения среди молодежи</w:t>
      </w:r>
      <w:r w:rsidRPr="001B79D1">
        <w:rPr>
          <w:spacing w:val="-4"/>
          <w:sz w:val="30"/>
          <w:szCs w:val="30"/>
        </w:rPr>
        <w:t>"</w:t>
      </w:r>
      <w:r w:rsidRPr="001B79D1">
        <w:rPr>
          <w:color w:val="000000"/>
          <w:spacing w:val="-4"/>
          <w:sz w:val="30"/>
          <w:szCs w:val="30"/>
          <w:shd w:val="clear" w:color="auto" w:fill="FFFFFF"/>
        </w:rPr>
        <w:t xml:space="preserve"> при участии Молодежной палаты при Думе </w:t>
      </w:r>
      <w:r w:rsidRPr="001B79D1">
        <w:rPr>
          <w:bCs/>
          <w:spacing w:val="-4"/>
          <w:sz w:val="30"/>
          <w:szCs w:val="30"/>
        </w:rPr>
        <w:t>Ханты-Мансийского автономного округа – Югры;</w:t>
      </w:r>
    </w:p>
    <w:p w:rsidR="009902DA" w:rsidRPr="001B79D1" w:rsidRDefault="009902DA" w:rsidP="009902DA">
      <w:pPr>
        <w:ind w:firstLine="708"/>
        <w:jc w:val="both"/>
        <w:rPr>
          <w:color w:val="000000"/>
          <w:spacing w:val="-4"/>
          <w:sz w:val="30"/>
          <w:szCs w:val="30"/>
          <w:shd w:val="clear" w:color="auto" w:fill="FFFFFF"/>
        </w:rPr>
      </w:pPr>
      <w:r w:rsidRPr="001B79D1">
        <w:rPr>
          <w:color w:val="000000"/>
          <w:spacing w:val="-4"/>
          <w:sz w:val="30"/>
          <w:szCs w:val="30"/>
          <w:shd w:val="clear" w:color="auto" w:fill="FFFFFF"/>
        </w:rPr>
        <w:t>Совместно с Общественной палатой Ханты-Мансийского автономного округа – Югры проведен "круглый стол" на тему "Формирование в обществе нетерпимого отношения к коррупционному поведению".</w:t>
      </w:r>
    </w:p>
    <w:p w:rsidR="009902DA" w:rsidRDefault="009902DA" w:rsidP="000E12AB">
      <w:pPr>
        <w:jc w:val="both"/>
        <w:rPr>
          <w:spacing w:val="-4"/>
          <w:sz w:val="30"/>
          <w:szCs w:val="30"/>
        </w:rPr>
      </w:pPr>
      <w:r w:rsidRPr="001B79D1">
        <w:rPr>
          <w:color w:val="000000"/>
          <w:spacing w:val="-4"/>
          <w:sz w:val="30"/>
          <w:szCs w:val="30"/>
          <w:shd w:val="clear" w:color="auto" w:fill="FFFFFF"/>
        </w:rPr>
        <w:tab/>
        <w:t>Необходимо отметить  важность проведенного Комиссией семинара-тренинга в городе Сургуте на тему "</w:t>
      </w:r>
      <w:r w:rsidRPr="001B79D1">
        <w:rPr>
          <w:spacing w:val="-4"/>
          <w:sz w:val="30"/>
          <w:szCs w:val="30"/>
        </w:rPr>
        <w:t xml:space="preserve">Разработка и внедрение современных механизмов противодействия коррупции на муниципальном уровне" с целью распространения передовой практики противодействия коррупции для лиц, ответственных за реализацию антикоррупционной политики в муниципальных образованиях автономного округа. </w:t>
      </w:r>
    </w:p>
    <w:p w:rsidR="00064EB7" w:rsidRPr="00064EB7" w:rsidRDefault="00064EB7" w:rsidP="000E12AB">
      <w:pPr>
        <w:jc w:val="both"/>
        <w:rPr>
          <w:i/>
          <w:spacing w:val="-4"/>
          <w:sz w:val="30"/>
          <w:szCs w:val="30"/>
        </w:rPr>
      </w:pPr>
      <w:r w:rsidRPr="00064EB7">
        <w:rPr>
          <w:i/>
          <w:spacing w:val="-4"/>
          <w:sz w:val="30"/>
          <w:szCs w:val="30"/>
        </w:rPr>
        <w:t xml:space="preserve">Слайд </w:t>
      </w:r>
      <w:r w:rsidR="003870AB">
        <w:rPr>
          <w:i/>
          <w:spacing w:val="-4"/>
          <w:sz w:val="30"/>
          <w:szCs w:val="30"/>
        </w:rPr>
        <w:t>14</w:t>
      </w:r>
    </w:p>
    <w:p w:rsidR="009902DA" w:rsidRPr="001B79D1" w:rsidRDefault="009902DA" w:rsidP="009902DA">
      <w:pPr>
        <w:pStyle w:val="2"/>
        <w:shd w:val="clear" w:color="auto" w:fill="auto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1B79D1">
        <w:rPr>
          <w:spacing w:val="-4"/>
          <w:sz w:val="30"/>
          <w:szCs w:val="30"/>
        </w:rPr>
        <w:tab/>
        <w:t>В ходе семинара</w:t>
      </w:r>
      <w:r w:rsidRPr="001B79D1">
        <w:rPr>
          <w:color w:val="000000"/>
          <w:spacing w:val="-4"/>
          <w:sz w:val="30"/>
          <w:szCs w:val="30"/>
          <w:shd w:val="clear" w:color="auto" w:fill="FFFFFF"/>
        </w:rPr>
        <w:t>-тренинга</w:t>
      </w:r>
      <w:r w:rsidRPr="001B79D1">
        <w:rPr>
          <w:spacing w:val="-4"/>
          <w:sz w:val="30"/>
          <w:szCs w:val="30"/>
        </w:rPr>
        <w:t xml:space="preserve"> предполагалось сочетание теоретических занятий и деловых игр с практической работой по разработке муниципальной программы противодействия коррупции для города Сургута.</w:t>
      </w:r>
    </w:p>
    <w:p w:rsidR="009902DA" w:rsidRPr="001B79D1" w:rsidRDefault="009902DA" w:rsidP="009902DA">
      <w:pPr>
        <w:pStyle w:val="2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1B79D1">
        <w:rPr>
          <w:spacing w:val="-4"/>
          <w:sz w:val="30"/>
          <w:szCs w:val="30"/>
        </w:rPr>
        <w:tab/>
        <w:t xml:space="preserve">Для обеспечения участников необходимыми исходными данными для практической работы по разработке антикоррупционных программ (планов) Межотраслевой институт коммунальных стратегий (г. Москва) </w:t>
      </w:r>
      <w:r w:rsidRPr="001B79D1">
        <w:rPr>
          <w:spacing w:val="-4"/>
          <w:sz w:val="30"/>
          <w:szCs w:val="30"/>
        </w:rPr>
        <w:lastRenderedPageBreak/>
        <w:t>по заказу Думы автономного округа в феврале 2013 года провел социологическое исследование "Диагностика проблемы коррупции в городе Сургуте".</w:t>
      </w:r>
    </w:p>
    <w:p w:rsidR="009902DA" w:rsidRPr="001B79D1" w:rsidRDefault="009902DA" w:rsidP="009902DA">
      <w:pPr>
        <w:pStyle w:val="2"/>
        <w:shd w:val="clear" w:color="auto" w:fill="auto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1B79D1">
        <w:rPr>
          <w:spacing w:val="-4"/>
          <w:sz w:val="30"/>
          <w:szCs w:val="30"/>
        </w:rPr>
        <w:tab/>
      </w:r>
      <w:r w:rsidR="0078588F" w:rsidRPr="001B79D1">
        <w:rPr>
          <w:spacing w:val="-4"/>
          <w:sz w:val="30"/>
          <w:szCs w:val="30"/>
        </w:rPr>
        <w:t>Ц</w:t>
      </w:r>
      <w:r w:rsidRPr="001B79D1">
        <w:rPr>
          <w:spacing w:val="-4"/>
          <w:sz w:val="30"/>
          <w:szCs w:val="30"/>
        </w:rPr>
        <w:t>ел</w:t>
      </w:r>
      <w:r w:rsidR="0078588F" w:rsidRPr="001B79D1">
        <w:rPr>
          <w:spacing w:val="-4"/>
          <w:sz w:val="30"/>
          <w:szCs w:val="30"/>
        </w:rPr>
        <w:t>ью</w:t>
      </w:r>
      <w:r w:rsidRPr="001B79D1">
        <w:rPr>
          <w:spacing w:val="-4"/>
          <w:sz w:val="30"/>
          <w:szCs w:val="30"/>
        </w:rPr>
        <w:t xml:space="preserve"> социологического исследования являл</w:t>
      </w:r>
      <w:r w:rsidR="0078588F" w:rsidRPr="001B79D1">
        <w:rPr>
          <w:spacing w:val="-4"/>
          <w:sz w:val="30"/>
          <w:szCs w:val="30"/>
        </w:rPr>
        <w:t>а</w:t>
      </w:r>
      <w:r w:rsidRPr="001B79D1">
        <w:rPr>
          <w:spacing w:val="-4"/>
          <w:sz w:val="30"/>
          <w:szCs w:val="30"/>
        </w:rPr>
        <w:t xml:space="preserve">сь оценка уровня, потенциала и причин коррупции, выявление особо важных зон с точки зрения противодействия коррупции, определение возможных направлений противодействия и уровня поддержки </w:t>
      </w:r>
      <w:r w:rsidR="00B82EF2" w:rsidRPr="001B79D1">
        <w:rPr>
          <w:spacing w:val="-4"/>
          <w:sz w:val="30"/>
          <w:szCs w:val="30"/>
        </w:rPr>
        <w:t xml:space="preserve">антикоррупционных программ </w:t>
      </w:r>
      <w:r w:rsidRPr="001B79D1">
        <w:rPr>
          <w:spacing w:val="-4"/>
          <w:sz w:val="30"/>
          <w:szCs w:val="30"/>
        </w:rPr>
        <w:t>в городе. По итогам исследования институт подготовил методику разработки муниципальных программ (планов) противодействия коррупции на примере города Сургута.</w:t>
      </w:r>
    </w:p>
    <w:p w:rsidR="009902DA" w:rsidRPr="00064EB7" w:rsidRDefault="009902DA" w:rsidP="000E12AB">
      <w:pPr>
        <w:jc w:val="both"/>
        <w:rPr>
          <w:i/>
          <w:sz w:val="30"/>
          <w:szCs w:val="30"/>
        </w:rPr>
      </w:pPr>
      <w:r w:rsidRPr="001B79D1">
        <w:rPr>
          <w:color w:val="000000"/>
          <w:spacing w:val="-4"/>
          <w:sz w:val="30"/>
          <w:szCs w:val="30"/>
          <w:shd w:val="clear" w:color="auto" w:fill="FFFFFF"/>
        </w:rPr>
        <w:tab/>
      </w:r>
      <w:r w:rsidR="00064EB7" w:rsidRPr="00064EB7">
        <w:rPr>
          <w:i/>
          <w:color w:val="000000"/>
          <w:spacing w:val="-4"/>
          <w:sz w:val="30"/>
          <w:szCs w:val="30"/>
          <w:shd w:val="clear" w:color="auto" w:fill="FFFFFF"/>
        </w:rPr>
        <w:t>Слайд 1</w:t>
      </w:r>
      <w:r w:rsidR="003870AB">
        <w:rPr>
          <w:i/>
          <w:color w:val="000000"/>
          <w:spacing w:val="-4"/>
          <w:sz w:val="30"/>
          <w:szCs w:val="30"/>
          <w:shd w:val="clear" w:color="auto" w:fill="FFFFFF"/>
        </w:rPr>
        <w:t>5</w:t>
      </w:r>
    </w:p>
    <w:p w:rsidR="00E52C70" w:rsidRPr="001B79D1" w:rsidRDefault="00E52C70" w:rsidP="00E52C70">
      <w:pPr>
        <w:ind w:firstLine="708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Считаю важной деятельностью Думы - это развитие молодёжного парламентаризма на территории Югры. Молодёжный парламент при Думе Югры был создан 10 декабря 2004 года в целях обеспечения участия молодежи в формировании и реализации государственной молодежной политики, содействия деятельности Думы автономного округа в сфере законодательного регулирования интересов молодежи.</w:t>
      </w:r>
    </w:p>
    <w:p w:rsidR="003870AB" w:rsidRDefault="00E52C70" w:rsidP="003870AB">
      <w:pPr>
        <w:ind w:firstLine="567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В предыдущих созывах Молодёжного парламента была проделана большая работа. Остановлюсь лишь на некоторых законотворческих инициативах:</w:t>
      </w:r>
    </w:p>
    <w:p w:rsidR="003870AB" w:rsidRPr="00F034ED" w:rsidRDefault="003870AB" w:rsidP="003870AB">
      <w:pPr>
        <w:ind w:firstLine="567"/>
        <w:jc w:val="both"/>
        <w:rPr>
          <w:i/>
          <w:sz w:val="30"/>
          <w:szCs w:val="30"/>
        </w:rPr>
      </w:pPr>
      <w:r w:rsidRPr="003870AB">
        <w:rPr>
          <w:i/>
          <w:sz w:val="30"/>
          <w:szCs w:val="30"/>
        </w:rPr>
        <w:t xml:space="preserve"> </w:t>
      </w:r>
      <w:r w:rsidRPr="00F034ED">
        <w:rPr>
          <w:i/>
          <w:sz w:val="30"/>
          <w:szCs w:val="30"/>
        </w:rPr>
        <w:t>Слайд 1</w:t>
      </w:r>
      <w:r>
        <w:rPr>
          <w:i/>
          <w:sz w:val="30"/>
          <w:szCs w:val="30"/>
        </w:rPr>
        <w:t>6</w:t>
      </w:r>
    </w:p>
    <w:p w:rsidR="00E52C70" w:rsidRPr="001B79D1" w:rsidRDefault="00E52C70" w:rsidP="00E52C70">
      <w:pPr>
        <w:ind w:firstLine="567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члены Молодёжного парламента входили в состав рабочей группы по доработке законопроекта «О программе автономного округа «Улучшение жилищных условий населения Ханты-Мансийского автономного округа – Югры» на 2005 – 2015 годы». Было внесено четыре поправки в подпрограмму «Молодой семье доступное жильё»;</w:t>
      </w:r>
    </w:p>
    <w:p w:rsidR="003870AB" w:rsidRDefault="00E52C70" w:rsidP="003870AB">
      <w:pPr>
        <w:ind w:firstLine="567"/>
        <w:jc w:val="both"/>
        <w:rPr>
          <w:i/>
          <w:sz w:val="30"/>
          <w:szCs w:val="30"/>
        </w:rPr>
      </w:pPr>
      <w:r w:rsidRPr="001B79D1">
        <w:rPr>
          <w:sz w:val="30"/>
          <w:szCs w:val="30"/>
        </w:rPr>
        <w:t>поддержав инициативу Молодежной палаты в 2007 году Дума автономного округа внесла в Государственную Думу в качестве законодательной инициативы проект федерального закона «О внесении изменений в статью 217 части второй Налогового кодекса Российской Федерации». Этот законопроект был принят Государственной Думой, и с 2008 года молодые люди, получая субсидию на приобретение жилья, не платят 13-процентный налог на доходы физических лиц с полученной суммы;</w:t>
      </w:r>
      <w:r w:rsidR="003870AB" w:rsidRPr="003870AB">
        <w:rPr>
          <w:i/>
          <w:sz w:val="30"/>
          <w:szCs w:val="30"/>
        </w:rPr>
        <w:t xml:space="preserve"> </w:t>
      </w:r>
    </w:p>
    <w:p w:rsidR="003870AB" w:rsidRPr="00F034ED" w:rsidRDefault="003870AB" w:rsidP="003870AB">
      <w:pPr>
        <w:ind w:firstLine="567"/>
        <w:jc w:val="both"/>
        <w:rPr>
          <w:i/>
          <w:sz w:val="30"/>
          <w:szCs w:val="30"/>
        </w:rPr>
      </w:pPr>
      <w:r w:rsidRPr="00F034ED">
        <w:rPr>
          <w:i/>
          <w:sz w:val="30"/>
          <w:szCs w:val="30"/>
        </w:rPr>
        <w:t>Слайд 1</w:t>
      </w:r>
      <w:r>
        <w:rPr>
          <w:i/>
          <w:sz w:val="30"/>
          <w:szCs w:val="30"/>
        </w:rPr>
        <w:t>7</w:t>
      </w:r>
    </w:p>
    <w:p w:rsidR="003870AB" w:rsidRDefault="00E52C70" w:rsidP="003870AB">
      <w:pPr>
        <w:ind w:firstLine="567"/>
        <w:jc w:val="both"/>
        <w:rPr>
          <w:sz w:val="30"/>
          <w:szCs w:val="30"/>
        </w:rPr>
      </w:pPr>
      <w:r w:rsidRPr="001B79D1">
        <w:rPr>
          <w:sz w:val="30"/>
          <w:szCs w:val="30"/>
        </w:rPr>
        <w:t>В конце сентября исполнилось ровно два года с начала работы Молодежного парламента при Думе Ханты-Мансийского автономного округа – Югры пятого созыва. На данный момент членами Молодёжного парламента являются 47 молодых людей из 20 муниципальных образований Югры, которые представляют интересы общественных организаций, молодёжных консультативно-</w:t>
      </w:r>
      <w:r w:rsidRPr="001B79D1">
        <w:rPr>
          <w:sz w:val="30"/>
          <w:szCs w:val="30"/>
        </w:rPr>
        <w:lastRenderedPageBreak/>
        <w:t xml:space="preserve">совещательных органов, профсоюзов, работающей молодёжи, молодёжных отделений политических партий. </w:t>
      </w:r>
    </w:p>
    <w:p w:rsidR="003870AB" w:rsidRPr="003870AB" w:rsidRDefault="003870AB" w:rsidP="003870AB">
      <w:pPr>
        <w:ind w:firstLine="567"/>
        <w:jc w:val="both"/>
        <w:rPr>
          <w:i/>
          <w:sz w:val="30"/>
          <w:szCs w:val="30"/>
        </w:rPr>
      </w:pPr>
      <w:r w:rsidRPr="003870AB">
        <w:rPr>
          <w:i/>
          <w:sz w:val="30"/>
          <w:szCs w:val="30"/>
        </w:rPr>
        <w:t>Слайд 1</w:t>
      </w:r>
      <w:r>
        <w:rPr>
          <w:i/>
          <w:sz w:val="30"/>
          <w:szCs w:val="30"/>
        </w:rPr>
        <w:t>8</w:t>
      </w:r>
    </w:p>
    <w:p w:rsidR="00E52C70" w:rsidRDefault="00E52C70" w:rsidP="00E52C70">
      <w:pPr>
        <w:ind w:firstLine="567"/>
        <w:jc w:val="both"/>
        <w:rPr>
          <w:sz w:val="30"/>
          <w:szCs w:val="30"/>
        </w:rPr>
      </w:pPr>
      <w:r w:rsidRPr="00F034ED">
        <w:rPr>
          <w:sz w:val="30"/>
          <w:szCs w:val="30"/>
        </w:rPr>
        <w:t xml:space="preserve">С начала созыва молодые парламентарии провели девять заседаний, на них было рассмотрено более ста вопросов социально-экономического развития автономного округа. </w:t>
      </w:r>
    </w:p>
    <w:p w:rsidR="00E52C70" w:rsidRPr="00F034ED" w:rsidRDefault="00E52C70" w:rsidP="00E52C70">
      <w:pPr>
        <w:ind w:firstLine="567"/>
        <w:jc w:val="both"/>
        <w:rPr>
          <w:sz w:val="30"/>
          <w:szCs w:val="30"/>
        </w:rPr>
      </w:pPr>
      <w:r w:rsidRPr="00F034ED">
        <w:rPr>
          <w:sz w:val="30"/>
          <w:szCs w:val="30"/>
        </w:rPr>
        <w:t xml:space="preserve">Так, именно Молодежный парламент провел большую аналитическую работу по проекту «Доходные дома». </w:t>
      </w:r>
    </w:p>
    <w:p w:rsidR="00E52C70" w:rsidRDefault="00E52C70" w:rsidP="00E52C70">
      <w:pPr>
        <w:ind w:firstLine="567"/>
        <w:jc w:val="both"/>
        <w:rPr>
          <w:sz w:val="30"/>
          <w:szCs w:val="30"/>
        </w:rPr>
      </w:pPr>
      <w:r w:rsidRPr="00F034ED">
        <w:rPr>
          <w:sz w:val="30"/>
          <w:szCs w:val="30"/>
        </w:rPr>
        <w:t>В настоящий момент работа Молодежного парламента сосредоточена на нескольких направлениях. Сформированные рабочие группы ведут работу по решению проблемы дефицита мест в детских дошкольных учреждениях и по решению жилищного вопроса. Также молодые политики продолжают работу по общественному контролю за соблюдением закона по ограничению продажи алкоголя несовершеннолетним и после 20:00.</w:t>
      </w:r>
    </w:p>
    <w:p w:rsidR="00B82EF2" w:rsidRPr="003870AB" w:rsidRDefault="003870AB" w:rsidP="000E12AB">
      <w:pPr>
        <w:ind w:firstLine="567"/>
        <w:jc w:val="both"/>
        <w:rPr>
          <w:i/>
          <w:sz w:val="30"/>
          <w:szCs w:val="30"/>
        </w:rPr>
      </w:pPr>
      <w:r w:rsidRPr="003870AB">
        <w:rPr>
          <w:i/>
          <w:sz w:val="30"/>
          <w:szCs w:val="30"/>
        </w:rPr>
        <w:t>Слайд 19</w:t>
      </w:r>
    </w:p>
    <w:p w:rsidR="00F134D9" w:rsidRPr="001B79D1" w:rsidRDefault="00B82EF2" w:rsidP="00C444C1">
      <w:pPr>
        <w:jc w:val="both"/>
        <w:rPr>
          <w:sz w:val="30"/>
          <w:szCs w:val="30"/>
        </w:rPr>
      </w:pPr>
      <w:r w:rsidRPr="001B79D1">
        <w:rPr>
          <w:sz w:val="30"/>
          <w:szCs w:val="30"/>
        </w:rPr>
        <w:tab/>
        <w:t xml:space="preserve">Все что было произнесено, конечно не ограничивает круг </w:t>
      </w:r>
      <w:r w:rsidRPr="001B79D1">
        <w:rPr>
          <w:spacing w:val="-4"/>
          <w:sz w:val="30"/>
          <w:szCs w:val="30"/>
        </w:rPr>
        <w:t>работы Думы Ханты-Мансийского автономного округа – Югры с депутатами разных уровней, органами исполнительной власти, местного самоуправления и общественными формированиями. Есть каждодневная работа с командировками, письмами, встречами, звонками то есть то, что у нас принято называть рутиной. Но это не менее важная работа. И хочу пожелать Вам</w:t>
      </w:r>
      <w:r w:rsidR="00307F15">
        <w:rPr>
          <w:spacing w:val="-4"/>
          <w:sz w:val="30"/>
          <w:szCs w:val="30"/>
        </w:rPr>
        <w:t>,</w:t>
      </w:r>
      <w:r w:rsidRPr="001B79D1">
        <w:rPr>
          <w:spacing w:val="-4"/>
          <w:sz w:val="30"/>
          <w:szCs w:val="30"/>
        </w:rPr>
        <w:t xml:space="preserve"> что бы каждодневная работа для вас не становилась таковой!</w:t>
      </w:r>
    </w:p>
    <w:sectPr w:rsidR="00F134D9" w:rsidRPr="001B79D1" w:rsidSect="0046710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D65" w:rsidRDefault="00460D65" w:rsidP="00F2176F">
      <w:r>
        <w:separator/>
      </w:r>
    </w:p>
  </w:endnote>
  <w:endnote w:type="continuationSeparator" w:id="0">
    <w:p w:rsidR="00460D65" w:rsidRDefault="00460D65" w:rsidP="00F2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6F" w:rsidRDefault="009B629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373">
      <w:rPr>
        <w:noProof/>
      </w:rPr>
      <w:t>4</w:t>
    </w:r>
    <w:r>
      <w:rPr>
        <w:noProof/>
      </w:rPr>
      <w:fldChar w:fldCharType="end"/>
    </w:r>
  </w:p>
  <w:p w:rsidR="00F2176F" w:rsidRDefault="00F217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D65" w:rsidRDefault="00460D65" w:rsidP="00F2176F">
      <w:r>
        <w:separator/>
      </w:r>
    </w:p>
  </w:footnote>
  <w:footnote w:type="continuationSeparator" w:id="0">
    <w:p w:rsidR="00460D65" w:rsidRDefault="00460D65" w:rsidP="00F2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72C7E"/>
    <w:multiLevelType w:val="hybridMultilevel"/>
    <w:tmpl w:val="74E2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C09EA"/>
    <w:multiLevelType w:val="hybridMultilevel"/>
    <w:tmpl w:val="69B47B5A"/>
    <w:lvl w:ilvl="0" w:tplc="ACD26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C1"/>
    <w:rsid w:val="00000414"/>
    <w:rsid w:val="00002F7B"/>
    <w:rsid w:val="00005322"/>
    <w:rsid w:val="00013BC0"/>
    <w:rsid w:val="0001608F"/>
    <w:rsid w:val="0001707A"/>
    <w:rsid w:val="00017236"/>
    <w:rsid w:val="00026D0D"/>
    <w:rsid w:val="0003509B"/>
    <w:rsid w:val="00040574"/>
    <w:rsid w:val="00041979"/>
    <w:rsid w:val="000441EF"/>
    <w:rsid w:val="000449D5"/>
    <w:rsid w:val="00047019"/>
    <w:rsid w:val="000512F4"/>
    <w:rsid w:val="0005345C"/>
    <w:rsid w:val="00053AFB"/>
    <w:rsid w:val="00053C89"/>
    <w:rsid w:val="00056498"/>
    <w:rsid w:val="00057D0E"/>
    <w:rsid w:val="00060A2B"/>
    <w:rsid w:val="00060CA0"/>
    <w:rsid w:val="00061317"/>
    <w:rsid w:val="00063BBB"/>
    <w:rsid w:val="00063F5F"/>
    <w:rsid w:val="00064EB7"/>
    <w:rsid w:val="000661CF"/>
    <w:rsid w:val="00070359"/>
    <w:rsid w:val="000716B9"/>
    <w:rsid w:val="00071AEB"/>
    <w:rsid w:val="000744A3"/>
    <w:rsid w:val="00074815"/>
    <w:rsid w:val="0007688A"/>
    <w:rsid w:val="00077C3C"/>
    <w:rsid w:val="00086532"/>
    <w:rsid w:val="0008681F"/>
    <w:rsid w:val="00093455"/>
    <w:rsid w:val="00095C95"/>
    <w:rsid w:val="000A4344"/>
    <w:rsid w:val="000A45BF"/>
    <w:rsid w:val="000A53D0"/>
    <w:rsid w:val="000A635E"/>
    <w:rsid w:val="000A68C9"/>
    <w:rsid w:val="000B1924"/>
    <w:rsid w:val="000B1DC1"/>
    <w:rsid w:val="000B26C8"/>
    <w:rsid w:val="000B3F7E"/>
    <w:rsid w:val="000B5077"/>
    <w:rsid w:val="000C2DA3"/>
    <w:rsid w:val="000C61C3"/>
    <w:rsid w:val="000C7B05"/>
    <w:rsid w:val="000D01E5"/>
    <w:rsid w:val="000D221A"/>
    <w:rsid w:val="000D5D35"/>
    <w:rsid w:val="000D7509"/>
    <w:rsid w:val="000E12AB"/>
    <w:rsid w:val="000E3500"/>
    <w:rsid w:val="000E4403"/>
    <w:rsid w:val="000E7C65"/>
    <w:rsid w:val="000E7D84"/>
    <w:rsid w:val="000F31F2"/>
    <w:rsid w:val="000F5231"/>
    <w:rsid w:val="00100650"/>
    <w:rsid w:val="00100F2B"/>
    <w:rsid w:val="0010213D"/>
    <w:rsid w:val="0010616A"/>
    <w:rsid w:val="00106252"/>
    <w:rsid w:val="00111B4A"/>
    <w:rsid w:val="00111CFC"/>
    <w:rsid w:val="0011530F"/>
    <w:rsid w:val="00120239"/>
    <w:rsid w:val="0012045E"/>
    <w:rsid w:val="00123608"/>
    <w:rsid w:val="001262D3"/>
    <w:rsid w:val="00127618"/>
    <w:rsid w:val="00144683"/>
    <w:rsid w:val="00146E31"/>
    <w:rsid w:val="00147301"/>
    <w:rsid w:val="00150E2B"/>
    <w:rsid w:val="001551FF"/>
    <w:rsid w:val="00157B8B"/>
    <w:rsid w:val="00163438"/>
    <w:rsid w:val="001637BE"/>
    <w:rsid w:val="0016498C"/>
    <w:rsid w:val="0016539A"/>
    <w:rsid w:val="00165F17"/>
    <w:rsid w:val="0016771C"/>
    <w:rsid w:val="00171F5A"/>
    <w:rsid w:val="00172207"/>
    <w:rsid w:val="00172C3A"/>
    <w:rsid w:val="0017485A"/>
    <w:rsid w:val="0019201B"/>
    <w:rsid w:val="00192D8C"/>
    <w:rsid w:val="00193E83"/>
    <w:rsid w:val="00195AF4"/>
    <w:rsid w:val="00195D7B"/>
    <w:rsid w:val="00196736"/>
    <w:rsid w:val="001969ED"/>
    <w:rsid w:val="00197700"/>
    <w:rsid w:val="001A0116"/>
    <w:rsid w:val="001A7CA6"/>
    <w:rsid w:val="001A7FDD"/>
    <w:rsid w:val="001B0246"/>
    <w:rsid w:val="001B1A4F"/>
    <w:rsid w:val="001B1FD1"/>
    <w:rsid w:val="001B284E"/>
    <w:rsid w:val="001B2B3B"/>
    <w:rsid w:val="001B79D1"/>
    <w:rsid w:val="001C026A"/>
    <w:rsid w:val="001C1113"/>
    <w:rsid w:val="001C2FC3"/>
    <w:rsid w:val="001C3B77"/>
    <w:rsid w:val="001D65CC"/>
    <w:rsid w:val="001D65F1"/>
    <w:rsid w:val="001E0D21"/>
    <w:rsid w:val="001E132D"/>
    <w:rsid w:val="001E271C"/>
    <w:rsid w:val="001E3A45"/>
    <w:rsid w:val="001E748B"/>
    <w:rsid w:val="001F0579"/>
    <w:rsid w:val="001F155A"/>
    <w:rsid w:val="001F15E4"/>
    <w:rsid w:val="001F2976"/>
    <w:rsid w:val="001F4764"/>
    <w:rsid w:val="00200643"/>
    <w:rsid w:val="002021D0"/>
    <w:rsid w:val="00204052"/>
    <w:rsid w:val="002040C7"/>
    <w:rsid w:val="00205796"/>
    <w:rsid w:val="00205840"/>
    <w:rsid w:val="00205BAC"/>
    <w:rsid w:val="002135CB"/>
    <w:rsid w:val="00213B19"/>
    <w:rsid w:val="00223C8E"/>
    <w:rsid w:val="002244F9"/>
    <w:rsid w:val="00244AD5"/>
    <w:rsid w:val="00247E49"/>
    <w:rsid w:val="00247F18"/>
    <w:rsid w:val="002530C6"/>
    <w:rsid w:val="002534DC"/>
    <w:rsid w:val="0026393D"/>
    <w:rsid w:val="0026547A"/>
    <w:rsid w:val="00265C68"/>
    <w:rsid w:val="00270535"/>
    <w:rsid w:val="00270795"/>
    <w:rsid w:val="002727FB"/>
    <w:rsid w:val="00273008"/>
    <w:rsid w:val="002747E0"/>
    <w:rsid w:val="00281250"/>
    <w:rsid w:val="00283D12"/>
    <w:rsid w:val="00290734"/>
    <w:rsid w:val="00291978"/>
    <w:rsid w:val="00295F43"/>
    <w:rsid w:val="002A26B3"/>
    <w:rsid w:val="002A2E39"/>
    <w:rsid w:val="002A3A63"/>
    <w:rsid w:val="002A6E8F"/>
    <w:rsid w:val="002B258A"/>
    <w:rsid w:val="002B31B8"/>
    <w:rsid w:val="002B52C8"/>
    <w:rsid w:val="002C01B4"/>
    <w:rsid w:val="002C2EEE"/>
    <w:rsid w:val="002C4AD2"/>
    <w:rsid w:val="002D2C22"/>
    <w:rsid w:val="002E1878"/>
    <w:rsid w:val="002E4AC3"/>
    <w:rsid w:val="002E62B6"/>
    <w:rsid w:val="00300B4B"/>
    <w:rsid w:val="00300C94"/>
    <w:rsid w:val="003047D7"/>
    <w:rsid w:val="003058BE"/>
    <w:rsid w:val="00306BC1"/>
    <w:rsid w:val="00307F15"/>
    <w:rsid w:val="00314A61"/>
    <w:rsid w:val="00317432"/>
    <w:rsid w:val="00322E2A"/>
    <w:rsid w:val="003231B7"/>
    <w:rsid w:val="003266FC"/>
    <w:rsid w:val="00326EDE"/>
    <w:rsid w:val="003315A5"/>
    <w:rsid w:val="003368E0"/>
    <w:rsid w:val="0034081C"/>
    <w:rsid w:val="003414FB"/>
    <w:rsid w:val="00341920"/>
    <w:rsid w:val="00341B67"/>
    <w:rsid w:val="00344E9C"/>
    <w:rsid w:val="003474FE"/>
    <w:rsid w:val="00352691"/>
    <w:rsid w:val="00355435"/>
    <w:rsid w:val="003568CB"/>
    <w:rsid w:val="0035712F"/>
    <w:rsid w:val="003622D2"/>
    <w:rsid w:val="0037308B"/>
    <w:rsid w:val="00375600"/>
    <w:rsid w:val="00381D3D"/>
    <w:rsid w:val="00382183"/>
    <w:rsid w:val="0038397E"/>
    <w:rsid w:val="00385B48"/>
    <w:rsid w:val="003864D8"/>
    <w:rsid w:val="003870AB"/>
    <w:rsid w:val="003872FC"/>
    <w:rsid w:val="00395270"/>
    <w:rsid w:val="00397862"/>
    <w:rsid w:val="003A2707"/>
    <w:rsid w:val="003A50CF"/>
    <w:rsid w:val="003A693E"/>
    <w:rsid w:val="003B6CE6"/>
    <w:rsid w:val="003C1017"/>
    <w:rsid w:val="003C450B"/>
    <w:rsid w:val="003C4778"/>
    <w:rsid w:val="003C72FA"/>
    <w:rsid w:val="003D123D"/>
    <w:rsid w:val="003D2971"/>
    <w:rsid w:val="003D492C"/>
    <w:rsid w:val="003D73D9"/>
    <w:rsid w:val="003E116C"/>
    <w:rsid w:val="003E3063"/>
    <w:rsid w:val="003E410B"/>
    <w:rsid w:val="003E436F"/>
    <w:rsid w:val="003E599D"/>
    <w:rsid w:val="003F0E9C"/>
    <w:rsid w:val="003F225D"/>
    <w:rsid w:val="004010C6"/>
    <w:rsid w:val="004024AD"/>
    <w:rsid w:val="00407BEE"/>
    <w:rsid w:val="004103B6"/>
    <w:rsid w:val="00412E89"/>
    <w:rsid w:val="00413EDE"/>
    <w:rsid w:val="004143B5"/>
    <w:rsid w:val="00415553"/>
    <w:rsid w:val="00417D97"/>
    <w:rsid w:val="00424D7F"/>
    <w:rsid w:val="00432472"/>
    <w:rsid w:val="0043449B"/>
    <w:rsid w:val="004344B9"/>
    <w:rsid w:val="00437A58"/>
    <w:rsid w:val="004431A6"/>
    <w:rsid w:val="004439D7"/>
    <w:rsid w:val="00444649"/>
    <w:rsid w:val="004517C5"/>
    <w:rsid w:val="0045276E"/>
    <w:rsid w:val="00452EFB"/>
    <w:rsid w:val="00454424"/>
    <w:rsid w:val="00454576"/>
    <w:rsid w:val="00455646"/>
    <w:rsid w:val="004609B3"/>
    <w:rsid w:val="00460D65"/>
    <w:rsid w:val="00463510"/>
    <w:rsid w:val="0046710F"/>
    <w:rsid w:val="00474332"/>
    <w:rsid w:val="00474B24"/>
    <w:rsid w:val="00474EA9"/>
    <w:rsid w:val="00476656"/>
    <w:rsid w:val="00480691"/>
    <w:rsid w:val="0048172C"/>
    <w:rsid w:val="00482BDC"/>
    <w:rsid w:val="004910E3"/>
    <w:rsid w:val="004915C7"/>
    <w:rsid w:val="00495586"/>
    <w:rsid w:val="00497DB0"/>
    <w:rsid w:val="004A1759"/>
    <w:rsid w:val="004A634C"/>
    <w:rsid w:val="004B1A87"/>
    <w:rsid w:val="004B24A4"/>
    <w:rsid w:val="004D2E91"/>
    <w:rsid w:val="004D5FE4"/>
    <w:rsid w:val="004E4FE7"/>
    <w:rsid w:val="004E756A"/>
    <w:rsid w:val="004F0813"/>
    <w:rsid w:val="004F1B7B"/>
    <w:rsid w:val="00504289"/>
    <w:rsid w:val="005058A5"/>
    <w:rsid w:val="0050755A"/>
    <w:rsid w:val="005135E3"/>
    <w:rsid w:val="00513716"/>
    <w:rsid w:val="00517640"/>
    <w:rsid w:val="0052191B"/>
    <w:rsid w:val="0052514C"/>
    <w:rsid w:val="0053164B"/>
    <w:rsid w:val="00535440"/>
    <w:rsid w:val="00542FD4"/>
    <w:rsid w:val="00545B7A"/>
    <w:rsid w:val="00546866"/>
    <w:rsid w:val="005519CB"/>
    <w:rsid w:val="00555D36"/>
    <w:rsid w:val="005572D1"/>
    <w:rsid w:val="0056283A"/>
    <w:rsid w:val="00562AAF"/>
    <w:rsid w:val="00564E0B"/>
    <w:rsid w:val="00565813"/>
    <w:rsid w:val="00565B98"/>
    <w:rsid w:val="00570CEF"/>
    <w:rsid w:val="00573D41"/>
    <w:rsid w:val="005742FE"/>
    <w:rsid w:val="00574727"/>
    <w:rsid w:val="00577CB8"/>
    <w:rsid w:val="00582AEB"/>
    <w:rsid w:val="00582B04"/>
    <w:rsid w:val="00583C39"/>
    <w:rsid w:val="00587308"/>
    <w:rsid w:val="0059115C"/>
    <w:rsid w:val="00592A28"/>
    <w:rsid w:val="0059307D"/>
    <w:rsid w:val="005937E8"/>
    <w:rsid w:val="00595080"/>
    <w:rsid w:val="00596651"/>
    <w:rsid w:val="005A3646"/>
    <w:rsid w:val="005A4879"/>
    <w:rsid w:val="005A5A99"/>
    <w:rsid w:val="005B2B7E"/>
    <w:rsid w:val="005B2B83"/>
    <w:rsid w:val="005B6642"/>
    <w:rsid w:val="005B69FD"/>
    <w:rsid w:val="005D02FC"/>
    <w:rsid w:val="005D1CC0"/>
    <w:rsid w:val="005D253A"/>
    <w:rsid w:val="005D554D"/>
    <w:rsid w:val="005D7A96"/>
    <w:rsid w:val="005E1F0A"/>
    <w:rsid w:val="005E6F69"/>
    <w:rsid w:val="005F35DA"/>
    <w:rsid w:val="005F3812"/>
    <w:rsid w:val="005F6C2F"/>
    <w:rsid w:val="00606580"/>
    <w:rsid w:val="00606FDE"/>
    <w:rsid w:val="00611D00"/>
    <w:rsid w:val="00621A73"/>
    <w:rsid w:val="0062714C"/>
    <w:rsid w:val="00632190"/>
    <w:rsid w:val="0063413F"/>
    <w:rsid w:val="006375A3"/>
    <w:rsid w:val="00643183"/>
    <w:rsid w:val="0064630A"/>
    <w:rsid w:val="006470D2"/>
    <w:rsid w:val="00651C73"/>
    <w:rsid w:val="006570DF"/>
    <w:rsid w:val="006578DE"/>
    <w:rsid w:val="00660817"/>
    <w:rsid w:val="00667FCF"/>
    <w:rsid w:val="006721F6"/>
    <w:rsid w:val="00680377"/>
    <w:rsid w:val="006841B0"/>
    <w:rsid w:val="00684A69"/>
    <w:rsid w:val="006856AA"/>
    <w:rsid w:val="006879F7"/>
    <w:rsid w:val="006901AE"/>
    <w:rsid w:val="006902DF"/>
    <w:rsid w:val="00693E5F"/>
    <w:rsid w:val="00695CBF"/>
    <w:rsid w:val="00695ED0"/>
    <w:rsid w:val="006973E1"/>
    <w:rsid w:val="006A0297"/>
    <w:rsid w:val="006A13D5"/>
    <w:rsid w:val="006A19CA"/>
    <w:rsid w:val="006A2949"/>
    <w:rsid w:val="006A2E25"/>
    <w:rsid w:val="006A4B09"/>
    <w:rsid w:val="006B1FC0"/>
    <w:rsid w:val="006B4972"/>
    <w:rsid w:val="006B63B6"/>
    <w:rsid w:val="006B6C5F"/>
    <w:rsid w:val="006C26A8"/>
    <w:rsid w:val="006C6598"/>
    <w:rsid w:val="006C7DA3"/>
    <w:rsid w:val="006D34D9"/>
    <w:rsid w:val="006D563D"/>
    <w:rsid w:val="006D65EF"/>
    <w:rsid w:val="006D74DA"/>
    <w:rsid w:val="006E2315"/>
    <w:rsid w:val="006E34DB"/>
    <w:rsid w:val="006F17F7"/>
    <w:rsid w:val="0070246E"/>
    <w:rsid w:val="00706873"/>
    <w:rsid w:val="007116E4"/>
    <w:rsid w:val="007172D5"/>
    <w:rsid w:val="007210DD"/>
    <w:rsid w:val="00731DB8"/>
    <w:rsid w:val="00735D8E"/>
    <w:rsid w:val="0074341D"/>
    <w:rsid w:val="007460DF"/>
    <w:rsid w:val="00752BDD"/>
    <w:rsid w:val="00757C68"/>
    <w:rsid w:val="007643E1"/>
    <w:rsid w:val="00766550"/>
    <w:rsid w:val="0077764F"/>
    <w:rsid w:val="00781ABA"/>
    <w:rsid w:val="00783D3D"/>
    <w:rsid w:val="0078443B"/>
    <w:rsid w:val="0078588F"/>
    <w:rsid w:val="00795768"/>
    <w:rsid w:val="00797901"/>
    <w:rsid w:val="007A2509"/>
    <w:rsid w:val="007A2B01"/>
    <w:rsid w:val="007A304D"/>
    <w:rsid w:val="007A5623"/>
    <w:rsid w:val="007B16B8"/>
    <w:rsid w:val="007B3C70"/>
    <w:rsid w:val="007C044F"/>
    <w:rsid w:val="007C118C"/>
    <w:rsid w:val="007C43ED"/>
    <w:rsid w:val="007C5A9B"/>
    <w:rsid w:val="007C77DB"/>
    <w:rsid w:val="007D2AE5"/>
    <w:rsid w:val="007D623D"/>
    <w:rsid w:val="007D6D02"/>
    <w:rsid w:val="007E2193"/>
    <w:rsid w:val="007E263C"/>
    <w:rsid w:val="007E4C88"/>
    <w:rsid w:val="007E7F5C"/>
    <w:rsid w:val="007F1B78"/>
    <w:rsid w:val="007F529E"/>
    <w:rsid w:val="00802F53"/>
    <w:rsid w:val="0080744A"/>
    <w:rsid w:val="00811DA2"/>
    <w:rsid w:val="00812D6B"/>
    <w:rsid w:val="00813CED"/>
    <w:rsid w:val="0082247A"/>
    <w:rsid w:val="00824344"/>
    <w:rsid w:val="00831963"/>
    <w:rsid w:val="008335A8"/>
    <w:rsid w:val="00833985"/>
    <w:rsid w:val="00833D62"/>
    <w:rsid w:val="00834FCF"/>
    <w:rsid w:val="0083730C"/>
    <w:rsid w:val="008439F7"/>
    <w:rsid w:val="00843E0D"/>
    <w:rsid w:val="0085397B"/>
    <w:rsid w:val="008554C9"/>
    <w:rsid w:val="00865EE6"/>
    <w:rsid w:val="00866C6A"/>
    <w:rsid w:val="008824B9"/>
    <w:rsid w:val="0088524F"/>
    <w:rsid w:val="008854D0"/>
    <w:rsid w:val="00887679"/>
    <w:rsid w:val="00891602"/>
    <w:rsid w:val="008950E4"/>
    <w:rsid w:val="008970FA"/>
    <w:rsid w:val="00897406"/>
    <w:rsid w:val="00897FA8"/>
    <w:rsid w:val="008A574D"/>
    <w:rsid w:val="008A5FE2"/>
    <w:rsid w:val="008B250D"/>
    <w:rsid w:val="008B3329"/>
    <w:rsid w:val="008B540A"/>
    <w:rsid w:val="008B745B"/>
    <w:rsid w:val="008B769F"/>
    <w:rsid w:val="008C2201"/>
    <w:rsid w:val="008C4D1A"/>
    <w:rsid w:val="008D5976"/>
    <w:rsid w:val="008E46DB"/>
    <w:rsid w:val="008E491F"/>
    <w:rsid w:val="008F442C"/>
    <w:rsid w:val="008F4CF6"/>
    <w:rsid w:val="008F611E"/>
    <w:rsid w:val="008F66B5"/>
    <w:rsid w:val="008F6C79"/>
    <w:rsid w:val="008F7201"/>
    <w:rsid w:val="008F7C82"/>
    <w:rsid w:val="009018E0"/>
    <w:rsid w:val="00912BBA"/>
    <w:rsid w:val="00917E33"/>
    <w:rsid w:val="00920667"/>
    <w:rsid w:val="0092253E"/>
    <w:rsid w:val="009245F3"/>
    <w:rsid w:val="00927F1B"/>
    <w:rsid w:val="00935E56"/>
    <w:rsid w:val="00935F71"/>
    <w:rsid w:val="009362E0"/>
    <w:rsid w:val="009367B0"/>
    <w:rsid w:val="009376B0"/>
    <w:rsid w:val="0094049A"/>
    <w:rsid w:val="00940CCC"/>
    <w:rsid w:val="009435B2"/>
    <w:rsid w:val="009448FF"/>
    <w:rsid w:val="0094645A"/>
    <w:rsid w:val="00946DA3"/>
    <w:rsid w:val="00950E3A"/>
    <w:rsid w:val="0095146B"/>
    <w:rsid w:val="00953EAA"/>
    <w:rsid w:val="00957FE2"/>
    <w:rsid w:val="00961338"/>
    <w:rsid w:val="00961DAA"/>
    <w:rsid w:val="00962D44"/>
    <w:rsid w:val="009647BB"/>
    <w:rsid w:val="00965DB5"/>
    <w:rsid w:val="00965EE6"/>
    <w:rsid w:val="00966BE9"/>
    <w:rsid w:val="0096738E"/>
    <w:rsid w:val="00971285"/>
    <w:rsid w:val="009822F3"/>
    <w:rsid w:val="00982450"/>
    <w:rsid w:val="00984D4D"/>
    <w:rsid w:val="009902DA"/>
    <w:rsid w:val="00994310"/>
    <w:rsid w:val="009A2014"/>
    <w:rsid w:val="009A488B"/>
    <w:rsid w:val="009A4FC4"/>
    <w:rsid w:val="009A5818"/>
    <w:rsid w:val="009A5BF0"/>
    <w:rsid w:val="009B017A"/>
    <w:rsid w:val="009B154B"/>
    <w:rsid w:val="009B4F49"/>
    <w:rsid w:val="009B6299"/>
    <w:rsid w:val="009E2A31"/>
    <w:rsid w:val="009E71F9"/>
    <w:rsid w:val="009E73D8"/>
    <w:rsid w:val="009F31A9"/>
    <w:rsid w:val="009F3906"/>
    <w:rsid w:val="009F503A"/>
    <w:rsid w:val="009F712C"/>
    <w:rsid w:val="00A003EB"/>
    <w:rsid w:val="00A06A3A"/>
    <w:rsid w:val="00A07325"/>
    <w:rsid w:val="00A12B85"/>
    <w:rsid w:val="00A143EC"/>
    <w:rsid w:val="00A152DF"/>
    <w:rsid w:val="00A17110"/>
    <w:rsid w:val="00A23023"/>
    <w:rsid w:val="00A2481E"/>
    <w:rsid w:val="00A329F1"/>
    <w:rsid w:val="00A443E1"/>
    <w:rsid w:val="00A451D8"/>
    <w:rsid w:val="00A45E12"/>
    <w:rsid w:val="00A45F4C"/>
    <w:rsid w:val="00A56BE0"/>
    <w:rsid w:val="00A66893"/>
    <w:rsid w:val="00A66A70"/>
    <w:rsid w:val="00A66B6B"/>
    <w:rsid w:val="00A70F0A"/>
    <w:rsid w:val="00A7164B"/>
    <w:rsid w:val="00A726C8"/>
    <w:rsid w:val="00A836FD"/>
    <w:rsid w:val="00A8693E"/>
    <w:rsid w:val="00A95750"/>
    <w:rsid w:val="00A96AAD"/>
    <w:rsid w:val="00AA747D"/>
    <w:rsid w:val="00AB5C36"/>
    <w:rsid w:val="00AC4465"/>
    <w:rsid w:val="00AC68E4"/>
    <w:rsid w:val="00AC7741"/>
    <w:rsid w:val="00AD4457"/>
    <w:rsid w:val="00AD4A2A"/>
    <w:rsid w:val="00AE0974"/>
    <w:rsid w:val="00AE2DD9"/>
    <w:rsid w:val="00AE3619"/>
    <w:rsid w:val="00AE5B8C"/>
    <w:rsid w:val="00AE6D54"/>
    <w:rsid w:val="00AE75D4"/>
    <w:rsid w:val="00AF0CBB"/>
    <w:rsid w:val="00AF503C"/>
    <w:rsid w:val="00B07DB2"/>
    <w:rsid w:val="00B106F7"/>
    <w:rsid w:val="00B13AB2"/>
    <w:rsid w:val="00B13C17"/>
    <w:rsid w:val="00B14472"/>
    <w:rsid w:val="00B21FE9"/>
    <w:rsid w:val="00B24101"/>
    <w:rsid w:val="00B34F7A"/>
    <w:rsid w:val="00B41691"/>
    <w:rsid w:val="00B50721"/>
    <w:rsid w:val="00B51EDB"/>
    <w:rsid w:val="00B5312B"/>
    <w:rsid w:val="00B5578C"/>
    <w:rsid w:val="00B60D28"/>
    <w:rsid w:val="00B62235"/>
    <w:rsid w:val="00B656F1"/>
    <w:rsid w:val="00B658A7"/>
    <w:rsid w:val="00B66B69"/>
    <w:rsid w:val="00B7343E"/>
    <w:rsid w:val="00B76DE7"/>
    <w:rsid w:val="00B82DDB"/>
    <w:rsid w:val="00B82ED6"/>
    <w:rsid w:val="00B82EF2"/>
    <w:rsid w:val="00B83638"/>
    <w:rsid w:val="00B851EE"/>
    <w:rsid w:val="00BA0E7A"/>
    <w:rsid w:val="00BA62EF"/>
    <w:rsid w:val="00BA72BD"/>
    <w:rsid w:val="00BA77FC"/>
    <w:rsid w:val="00BA7F4A"/>
    <w:rsid w:val="00BB0482"/>
    <w:rsid w:val="00BB4A98"/>
    <w:rsid w:val="00BC0559"/>
    <w:rsid w:val="00BC33A3"/>
    <w:rsid w:val="00BC396D"/>
    <w:rsid w:val="00BC50D0"/>
    <w:rsid w:val="00BC7E38"/>
    <w:rsid w:val="00BD2D5A"/>
    <w:rsid w:val="00BD4819"/>
    <w:rsid w:val="00BD59B5"/>
    <w:rsid w:val="00BD6D31"/>
    <w:rsid w:val="00BE5CD1"/>
    <w:rsid w:val="00BE7F64"/>
    <w:rsid w:val="00BF0158"/>
    <w:rsid w:val="00BF0373"/>
    <w:rsid w:val="00BF396B"/>
    <w:rsid w:val="00BF7DBC"/>
    <w:rsid w:val="00C024C4"/>
    <w:rsid w:val="00C10D69"/>
    <w:rsid w:val="00C11009"/>
    <w:rsid w:val="00C111DB"/>
    <w:rsid w:val="00C13A59"/>
    <w:rsid w:val="00C254E7"/>
    <w:rsid w:val="00C2718A"/>
    <w:rsid w:val="00C34306"/>
    <w:rsid w:val="00C444C1"/>
    <w:rsid w:val="00C501B9"/>
    <w:rsid w:val="00C532EC"/>
    <w:rsid w:val="00C55613"/>
    <w:rsid w:val="00C5641B"/>
    <w:rsid w:val="00C62864"/>
    <w:rsid w:val="00C74DC5"/>
    <w:rsid w:val="00C76BF8"/>
    <w:rsid w:val="00C83F10"/>
    <w:rsid w:val="00C87DE5"/>
    <w:rsid w:val="00C94347"/>
    <w:rsid w:val="00C96357"/>
    <w:rsid w:val="00C96D2A"/>
    <w:rsid w:val="00CA22C4"/>
    <w:rsid w:val="00CA440A"/>
    <w:rsid w:val="00CA454D"/>
    <w:rsid w:val="00CA6C21"/>
    <w:rsid w:val="00CB06E5"/>
    <w:rsid w:val="00CB1652"/>
    <w:rsid w:val="00CB6AE9"/>
    <w:rsid w:val="00CC41E1"/>
    <w:rsid w:val="00CD4B35"/>
    <w:rsid w:val="00CD6827"/>
    <w:rsid w:val="00CD6CAC"/>
    <w:rsid w:val="00CD70B0"/>
    <w:rsid w:val="00CE10CC"/>
    <w:rsid w:val="00CE1EB6"/>
    <w:rsid w:val="00CE3FE2"/>
    <w:rsid w:val="00CE5995"/>
    <w:rsid w:val="00CE745B"/>
    <w:rsid w:val="00CF0A10"/>
    <w:rsid w:val="00CF170E"/>
    <w:rsid w:val="00CF2627"/>
    <w:rsid w:val="00CF501D"/>
    <w:rsid w:val="00D01102"/>
    <w:rsid w:val="00D05BFB"/>
    <w:rsid w:val="00D07924"/>
    <w:rsid w:val="00D127B2"/>
    <w:rsid w:val="00D13396"/>
    <w:rsid w:val="00D13A42"/>
    <w:rsid w:val="00D1660F"/>
    <w:rsid w:val="00D16963"/>
    <w:rsid w:val="00D17C71"/>
    <w:rsid w:val="00D21C41"/>
    <w:rsid w:val="00D24DBD"/>
    <w:rsid w:val="00D26027"/>
    <w:rsid w:val="00D261D5"/>
    <w:rsid w:val="00D26CE5"/>
    <w:rsid w:val="00D37680"/>
    <w:rsid w:val="00D43B9C"/>
    <w:rsid w:val="00D46DA9"/>
    <w:rsid w:val="00D616E3"/>
    <w:rsid w:val="00D659E6"/>
    <w:rsid w:val="00D679A0"/>
    <w:rsid w:val="00D738DE"/>
    <w:rsid w:val="00D81187"/>
    <w:rsid w:val="00D847C8"/>
    <w:rsid w:val="00D85845"/>
    <w:rsid w:val="00D903A0"/>
    <w:rsid w:val="00D954DE"/>
    <w:rsid w:val="00D95B9A"/>
    <w:rsid w:val="00D96508"/>
    <w:rsid w:val="00D97309"/>
    <w:rsid w:val="00DA3B23"/>
    <w:rsid w:val="00DB10AB"/>
    <w:rsid w:val="00DB7C78"/>
    <w:rsid w:val="00DC0D10"/>
    <w:rsid w:val="00DC797D"/>
    <w:rsid w:val="00DD1260"/>
    <w:rsid w:val="00DD126A"/>
    <w:rsid w:val="00DD14CC"/>
    <w:rsid w:val="00DD5BC3"/>
    <w:rsid w:val="00DD6D81"/>
    <w:rsid w:val="00DE00F2"/>
    <w:rsid w:val="00DE43F7"/>
    <w:rsid w:val="00DE5598"/>
    <w:rsid w:val="00DE5856"/>
    <w:rsid w:val="00DE7898"/>
    <w:rsid w:val="00DF0874"/>
    <w:rsid w:val="00DF2204"/>
    <w:rsid w:val="00DF2368"/>
    <w:rsid w:val="00DF2641"/>
    <w:rsid w:val="00DF33E5"/>
    <w:rsid w:val="00DF55CF"/>
    <w:rsid w:val="00DF5ABA"/>
    <w:rsid w:val="00DF6D8B"/>
    <w:rsid w:val="00E01D4F"/>
    <w:rsid w:val="00E04535"/>
    <w:rsid w:val="00E04B73"/>
    <w:rsid w:val="00E05F61"/>
    <w:rsid w:val="00E07BA2"/>
    <w:rsid w:val="00E10D09"/>
    <w:rsid w:val="00E11EC6"/>
    <w:rsid w:val="00E173C2"/>
    <w:rsid w:val="00E24D83"/>
    <w:rsid w:val="00E301AD"/>
    <w:rsid w:val="00E32375"/>
    <w:rsid w:val="00E35BED"/>
    <w:rsid w:val="00E37E77"/>
    <w:rsid w:val="00E40F4B"/>
    <w:rsid w:val="00E41C3B"/>
    <w:rsid w:val="00E41E8F"/>
    <w:rsid w:val="00E42FBE"/>
    <w:rsid w:val="00E43CA2"/>
    <w:rsid w:val="00E43DD5"/>
    <w:rsid w:val="00E474CE"/>
    <w:rsid w:val="00E51A85"/>
    <w:rsid w:val="00E52C70"/>
    <w:rsid w:val="00E6069C"/>
    <w:rsid w:val="00E64925"/>
    <w:rsid w:val="00E669F8"/>
    <w:rsid w:val="00E66DE8"/>
    <w:rsid w:val="00E711B9"/>
    <w:rsid w:val="00E7299F"/>
    <w:rsid w:val="00E7360B"/>
    <w:rsid w:val="00E744B9"/>
    <w:rsid w:val="00E74BEF"/>
    <w:rsid w:val="00E77A56"/>
    <w:rsid w:val="00E77D4A"/>
    <w:rsid w:val="00E85EF5"/>
    <w:rsid w:val="00E90F99"/>
    <w:rsid w:val="00E91314"/>
    <w:rsid w:val="00E92A0B"/>
    <w:rsid w:val="00E96F32"/>
    <w:rsid w:val="00EA432F"/>
    <w:rsid w:val="00EC001F"/>
    <w:rsid w:val="00EC04B7"/>
    <w:rsid w:val="00EC263F"/>
    <w:rsid w:val="00EC41B9"/>
    <w:rsid w:val="00ED175D"/>
    <w:rsid w:val="00ED29BD"/>
    <w:rsid w:val="00ED3121"/>
    <w:rsid w:val="00ED376A"/>
    <w:rsid w:val="00ED52A0"/>
    <w:rsid w:val="00ED6C42"/>
    <w:rsid w:val="00ED6FB9"/>
    <w:rsid w:val="00ED7559"/>
    <w:rsid w:val="00EE0B1E"/>
    <w:rsid w:val="00EE4B9E"/>
    <w:rsid w:val="00EE717C"/>
    <w:rsid w:val="00EF3849"/>
    <w:rsid w:val="00EF4C11"/>
    <w:rsid w:val="00EF629E"/>
    <w:rsid w:val="00EF771E"/>
    <w:rsid w:val="00F00ACE"/>
    <w:rsid w:val="00F01F5A"/>
    <w:rsid w:val="00F034ED"/>
    <w:rsid w:val="00F047DD"/>
    <w:rsid w:val="00F078A3"/>
    <w:rsid w:val="00F11121"/>
    <w:rsid w:val="00F134D9"/>
    <w:rsid w:val="00F151EB"/>
    <w:rsid w:val="00F16F58"/>
    <w:rsid w:val="00F1738D"/>
    <w:rsid w:val="00F1792D"/>
    <w:rsid w:val="00F2176F"/>
    <w:rsid w:val="00F262A7"/>
    <w:rsid w:val="00F30B3C"/>
    <w:rsid w:val="00F42EA2"/>
    <w:rsid w:val="00F52108"/>
    <w:rsid w:val="00F52EAA"/>
    <w:rsid w:val="00F61127"/>
    <w:rsid w:val="00F611FF"/>
    <w:rsid w:val="00F8505E"/>
    <w:rsid w:val="00F86ECA"/>
    <w:rsid w:val="00F87F5F"/>
    <w:rsid w:val="00F9028C"/>
    <w:rsid w:val="00F905BA"/>
    <w:rsid w:val="00F9068F"/>
    <w:rsid w:val="00F92694"/>
    <w:rsid w:val="00F92927"/>
    <w:rsid w:val="00F92C89"/>
    <w:rsid w:val="00F940C0"/>
    <w:rsid w:val="00FA7E17"/>
    <w:rsid w:val="00FB217F"/>
    <w:rsid w:val="00FB385A"/>
    <w:rsid w:val="00FB49CB"/>
    <w:rsid w:val="00FB6C65"/>
    <w:rsid w:val="00FC0F0D"/>
    <w:rsid w:val="00FD49F9"/>
    <w:rsid w:val="00FD5937"/>
    <w:rsid w:val="00FE0004"/>
    <w:rsid w:val="00FE032B"/>
    <w:rsid w:val="00FE2C7D"/>
    <w:rsid w:val="00FE362C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1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444C1"/>
    <w:rPr>
      <w:b/>
      <w:bCs/>
    </w:rPr>
  </w:style>
  <w:style w:type="paragraph" w:styleId="a4">
    <w:name w:val="Normal (Web)"/>
    <w:basedOn w:val="a"/>
    <w:uiPriority w:val="99"/>
    <w:rsid w:val="00D43B9C"/>
    <w:pPr>
      <w:spacing w:before="100" w:beforeAutospacing="1" w:after="100" w:afterAutospacing="1"/>
    </w:pPr>
  </w:style>
  <w:style w:type="paragraph" w:customStyle="1" w:styleId="a5">
    <w:name w:val="Знак Знак Знак Знак"/>
    <w:basedOn w:val="a"/>
    <w:rsid w:val="00E11E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semiHidden/>
    <w:rsid w:val="004806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217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2176F"/>
    <w:rPr>
      <w:sz w:val="24"/>
      <w:szCs w:val="24"/>
    </w:rPr>
  </w:style>
  <w:style w:type="paragraph" w:styleId="a9">
    <w:name w:val="footer"/>
    <w:basedOn w:val="a"/>
    <w:link w:val="aa"/>
    <w:uiPriority w:val="99"/>
    <w:rsid w:val="00F217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176F"/>
    <w:rPr>
      <w:sz w:val="24"/>
      <w:szCs w:val="24"/>
    </w:rPr>
  </w:style>
  <w:style w:type="paragraph" w:styleId="ab">
    <w:name w:val="List Paragraph"/>
    <w:basedOn w:val="a"/>
    <w:uiPriority w:val="34"/>
    <w:qFormat/>
    <w:rsid w:val="00E52C70"/>
    <w:pPr>
      <w:ind w:left="720"/>
      <w:contextualSpacing/>
    </w:pPr>
  </w:style>
  <w:style w:type="character" w:customStyle="1" w:styleId="ac">
    <w:name w:val="Основной текст_"/>
    <w:link w:val="2"/>
    <w:rsid w:val="009902DA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c"/>
    <w:rsid w:val="009902DA"/>
    <w:pPr>
      <w:shd w:val="clear" w:color="auto" w:fill="FFFFFF"/>
      <w:spacing w:line="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1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444C1"/>
    <w:rPr>
      <w:b/>
      <w:bCs/>
    </w:rPr>
  </w:style>
  <w:style w:type="paragraph" w:styleId="a4">
    <w:name w:val="Normal (Web)"/>
    <w:basedOn w:val="a"/>
    <w:uiPriority w:val="99"/>
    <w:rsid w:val="00D43B9C"/>
    <w:pPr>
      <w:spacing w:before="100" w:beforeAutospacing="1" w:after="100" w:afterAutospacing="1"/>
    </w:pPr>
  </w:style>
  <w:style w:type="paragraph" w:customStyle="1" w:styleId="a5">
    <w:name w:val="Знак Знак Знак Знак"/>
    <w:basedOn w:val="a"/>
    <w:rsid w:val="00E11E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semiHidden/>
    <w:rsid w:val="004806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217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2176F"/>
    <w:rPr>
      <w:sz w:val="24"/>
      <w:szCs w:val="24"/>
    </w:rPr>
  </w:style>
  <w:style w:type="paragraph" w:styleId="a9">
    <w:name w:val="footer"/>
    <w:basedOn w:val="a"/>
    <w:link w:val="aa"/>
    <w:uiPriority w:val="99"/>
    <w:rsid w:val="00F217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176F"/>
    <w:rPr>
      <w:sz w:val="24"/>
      <w:szCs w:val="24"/>
    </w:rPr>
  </w:style>
  <w:style w:type="paragraph" w:styleId="ab">
    <w:name w:val="List Paragraph"/>
    <w:basedOn w:val="a"/>
    <w:uiPriority w:val="34"/>
    <w:qFormat/>
    <w:rsid w:val="00E52C70"/>
    <w:pPr>
      <w:ind w:left="720"/>
      <w:contextualSpacing/>
    </w:pPr>
  </w:style>
  <w:style w:type="character" w:customStyle="1" w:styleId="ac">
    <w:name w:val="Основной текст_"/>
    <w:link w:val="2"/>
    <w:rsid w:val="009902DA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c"/>
    <w:rsid w:val="009902DA"/>
    <w:pPr>
      <w:shd w:val="clear" w:color="auto" w:fill="FFFFFF"/>
      <w:spacing w:line="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0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9EF6-9F7F-4AC8-AEB9-FC7D7876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ХМАО</Company>
  <LinksUpToDate>false</LinksUpToDate>
  <CharactersWithSpaces>15899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SkornyakovaEA</cp:lastModifiedBy>
  <cp:revision>2</cp:revision>
  <cp:lastPrinted>2014-02-27T10:26:00Z</cp:lastPrinted>
  <dcterms:created xsi:type="dcterms:W3CDTF">2019-01-22T10:47:00Z</dcterms:created>
  <dcterms:modified xsi:type="dcterms:W3CDTF">2019-01-22T10:47:00Z</dcterms:modified>
</cp:coreProperties>
</file>